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A4" w:rsidRDefault="001013A4">
      <w:pPr>
        <w:rPr>
          <w:b/>
          <w:sz w:val="24"/>
        </w:rPr>
      </w:pPr>
      <w:r w:rsidRPr="001013A4">
        <w:rPr>
          <w:b/>
          <w:noProof/>
          <w:sz w:val="24"/>
          <w:lang w:val="ru-RU" w:eastAsia="ru-RU"/>
        </w:rPr>
        <w:drawing>
          <wp:inline distT="0" distB="0" distL="0" distR="0" wp14:anchorId="7ADB14CE" wp14:editId="19F689CD">
            <wp:extent cx="5986463" cy="948757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99914" cy="9508888"/>
                    </a:xfrm>
                    <a:prstGeom prst="rect">
                      <a:avLst/>
                    </a:prstGeom>
                  </pic:spPr>
                </pic:pic>
              </a:graphicData>
            </a:graphic>
          </wp:inline>
        </w:drawing>
      </w:r>
      <w:r>
        <w:rPr>
          <w:b/>
          <w:sz w:val="24"/>
        </w:rPr>
        <w:br w:type="page"/>
      </w:r>
    </w:p>
    <w:p w:rsidR="001B6FAA" w:rsidRDefault="006E249A">
      <w:pPr>
        <w:tabs>
          <w:tab w:val="left" w:pos="5178"/>
        </w:tabs>
        <w:spacing w:before="71" w:line="274" w:lineRule="exact"/>
        <w:ind w:left="222"/>
        <w:rPr>
          <w:b/>
          <w:sz w:val="24"/>
        </w:rPr>
      </w:pPr>
      <w:r>
        <w:rPr>
          <w:b/>
          <w:sz w:val="24"/>
        </w:rPr>
        <w:lastRenderedPageBreak/>
        <w:t>ПОГОДЖЕНО:</w:t>
      </w:r>
      <w:r>
        <w:rPr>
          <w:b/>
          <w:sz w:val="24"/>
        </w:rPr>
        <w:tab/>
        <w:t>ЗАТВЕРДЖЕНО:</w:t>
      </w:r>
    </w:p>
    <w:p w:rsidR="001B6FAA" w:rsidRPr="00AD5A70" w:rsidRDefault="006E249A">
      <w:pPr>
        <w:tabs>
          <w:tab w:val="left" w:pos="5178"/>
        </w:tabs>
        <w:spacing w:line="274" w:lineRule="exact"/>
        <w:ind w:left="222"/>
        <w:rPr>
          <w:sz w:val="24"/>
        </w:rPr>
      </w:pPr>
      <w:r w:rsidRPr="00E972BE">
        <w:rPr>
          <w:sz w:val="24"/>
        </w:rPr>
        <w:t>В.о.</w:t>
      </w:r>
      <w:r w:rsidRPr="00E972BE">
        <w:rPr>
          <w:spacing w:val="-2"/>
          <w:sz w:val="24"/>
        </w:rPr>
        <w:t xml:space="preserve"> </w:t>
      </w:r>
      <w:r w:rsidRPr="00E972BE">
        <w:rPr>
          <w:sz w:val="24"/>
        </w:rPr>
        <w:t>директора</w:t>
      </w:r>
      <w:r w:rsidRPr="00E972BE">
        <w:rPr>
          <w:spacing w:val="-1"/>
          <w:sz w:val="24"/>
        </w:rPr>
        <w:t xml:space="preserve"> </w:t>
      </w:r>
      <w:r w:rsidRPr="00E972BE">
        <w:rPr>
          <w:sz w:val="24"/>
        </w:rPr>
        <w:t>Департаменту</w:t>
      </w:r>
      <w:r w:rsidRPr="00E972BE">
        <w:rPr>
          <w:sz w:val="24"/>
        </w:rPr>
        <w:tab/>
      </w:r>
      <w:r w:rsidRPr="00AD5A70">
        <w:rPr>
          <w:sz w:val="24"/>
        </w:rPr>
        <w:t xml:space="preserve">Наказом від </w:t>
      </w:r>
      <w:r w:rsidR="00AD5A70" w:rsidRPr="00AD5A70">
        <w:rPr>
          <w:sz w:val="24"/>
        </w:rPr>
        <w:t>04</w:t>
      </w:r>
      <w:r w:rsidRPr="00AD5A70">
        <w:rPr>
          <w:sz w:val="24"/>
        </w:rPr>
        <w:t>.11.202</w:t>
      </w:r>
      <w:r w:rsidR="00E972BE" w:rsidRPr="00AD5A70">
        <w:rPr>
          <w:sz w:val="24"/>
        </w:rPr>
        <w:t>4</w:t>
      </w:r>
      <w:r w:rsidRPr="00AD5A70">
        <w:rPr>
          <w:sz w:val="24"/>
        </w:rPr>
        <w:t xml:space="preserve"> р.</w:t>
      </w:r>
      <w:r w:rsidRPr="00AD5A70">
        <w:rPr>
          <w:spacing w:val="-3"/>
          <w:sz w:val="24"/>
        </w:rPr>
        <w:t xml:space="preserve"> </w:t>
      </w:r>
      <w:r w:rsidRPr="00AD5A70">
        <w:rPr>
          <w:sz w:val="24"/>
        </w:rPr>
        <w:t>№</w:t>
      </w:r>
      <w:r w:rsidR="00AD5A70" w:rsidRPr="00AD5A70">
        <w:rPr>
          <w:sz w:val="24"/>
        </w:rPr>
        <w:t>222</w:t>
      </w:r>
    </w:p>
    <w:p w:rsidR="001B6FAA" w:rsidRPr="00E972BE" w:rsidRDefault="006E249A">
      <w:pPr>
        <w:tabs>
          <w:tab w:val="left" w:pos="5178"/>
        </w:tabs>
        <w:ind w:left="222"/>
        <w:rPr>
          <w:sz w:val="24"/>
        </w:rPr>
      </w:pPr>
      <w:r w:rsidRPr="00E972BE">
        <w:rPr>
          <w:sz w:val="24"/>
        </w:rPr>
        <w:t>освіти і</w:t>
      </w:r>
      <w:r w:rsidRPr="00E972BE">
        <w:rPr>
          <w:spacing w:val="-4"/>
          <w:sz w:val="24"/>
        </w:rPr>
        <w:t xml:space="preserve"> </w:t>
      </w:r>
      <w:r w:rsidRPr="00E972BE">
        <w:rPr>
          <w:sz w:val="24"/>
        </w:rPr>
        <w:t>науки</w:t>
      </w:r>
      <w:r w:rsidRPr="00E972BE">
        <w:rPr>
          <w:spacing w:val="-3"/>
          <w:sz w:val="24"/>
        </w:rPr>
        <w:t xml:space="preserve"> </w:t>
      </w:r>
      <w:r w:rsidRPr="00E972BE">
        <w:rPr>
          <w:sz w:val="24"/>
        </w:rPr>
        <w:t>Луганської</w:t>
      </w:r>
      <w:r w:rsidRPr="00E972BE">
        <w:rPr>
          <w:sz w:val="24"/>
        </w:rPr>
        <w:tab/>
        <w:t>Вищого професійного</w:t>
      </w:r>
    </w:p>
    <w:p w:rsidR="001B6FAA" w:rsidRPr="00E972BE" w:rsidRDefault="006E249A">
      <w:pPr>
        <w:tabs>
          <w:tab w:val="left" w:pos="5178"/>
        </w:tabs>
        <w:ind w:left="222"/>
        <w:rPr>
          <w:sz w:val="24"/>
        </w:rPr>
      </w:pPr>
      <w:r w:rsidRPr="00E972BE">
        <w:rPr>
          <w:sz w:val="24"/>
        </w:rPr>
        <w:t>облдержадміністрації</w:t>
      </w:r>
      <w:r w:rsidRPr="00E972BE">
        <w:rPr>
          <w:sz w:val="24"/>
        </w:rPr>
        <w:tab/>
        <w:t>училища № 92 м.</w:t>
      </w:r>
      <w:r w:rsidRPr="00E972BE">
        <w:rPr>
          <w:spacing w:val="-3"/>
          <w:sz w:val="24"/>
        </w:rPr>
        <w:t xml:space="preserve"> </w:t>
      </w:r>
      <w:r w:rsidRPr="00E972BE">
        <w:rPr>
          <w:sz w:val="24"/>
        </w:rPr>
        <w:t>Сєвєродонецька</w:t>
      </w:r>
    </w:p>
    <w:p w:rsidR="00AD5A70" w:rsidRDefault="00AD5A70">
      <w:pPr>
        <w:tabs>
          <w:tab w:val="left" w:pos="1661"/>
        </w:tabs>
        <w:ind w:left="222"/>
        <w:rPr>
          <w:sz w:val="24"/>
          <w:u w:val="single"/>
        </w:rPr>
      </w:pPr>
    </w:p>
    <w:p w:rsidR="001B6FAA" w:rsidRPr="00E972BE" w:rsidRDefault="006E249A">
      <w:pPr>
        <w:tabs>
          <w:tab w:val="left" w:pos="1661"/>
        </w:tabs>
        <w:ind w:left="222"/>
        <w:rPr>
          <w:sz w:val="24"/>
        </w:rPr>
      </w:pPr>
      <w:r w:rsidRPr="00E972BE">
        <w:rPr>
          <w:sz w:val="24"/>
          <w:u w:val="single"/>
        </w:rPr>
        <w:t xml:space="preserve"> </w:t>
      </w:r>
      <w:r w:rsidRPr="00E972BE">
        <w:rPr>
          <w:sz w:val="24"/>
          <w:u w:val="single"/>
        </w:rPr>
        <w:tab/>
      </w:r>
      <w:r w:rsidRPr="00E972BE">
        <w:rPr>
          <w:sz w:val="24"/>
        </w:rPr>
        <w:t>Тетяна</w:t>
      </w:r>
      <w:r w:rsidRPr="00E972BE">
        <w:rPr>
          <w:spacing w:val="-2"/>
          <w:sz w:val="24"/>
        </w:rPr>
        <w:t xml:space="preserve"> </w:t>
      </w:r>
      <w:r w:rsidR="00E972BE" w:rsidRPr="00E972BE">
        <w:rPr>
          <w:sz w:val="24"/>
        </w:rPr>
        <w:t>ПОСКРЯКОВА</w:t>
      </w:r>
    </w:p>
    <w:p w:rsidR="001B6FAA" w:rsidRPr="00E972BE" w:rsidRDefault="00AD5A70">
      <w:pPr>
        <w:pStyle w:val="a3"/>
        <w:ind w:left="0"/>
        <w:jc w:val="left"/>
        <w:rPr>
          <w:sz w:val="24"/>
          <w:szCs w:val="24"/>
        </w:rPr>
      </w:pPr>
      <w:r>
        <w:rPr>
          <w:sz w:val="24"/>
          <w:szCs w:val="24"/>
        </w:rPr>
        <w:t xml:space="preserve">   </w:t>
      </w:r>
      <w:r w:rsidR="00F04EEA" w:rsidRPr="00E972BE">
        <w:rPr>
          <w:sz w:val="24"/>
          <w:szCs w:val="24"/>
        </w:rPr>
        <w:t xml:space="preserve"> </w:t>
      </w:r>
      <w:r w:rsidR="00F04EEA" w:rsidRPr="00AD5A70">
        <w:rPr>
          <w:sz w:val="24"/>
          <w:szCs w:val="24"/>
          <w:u w:val="single"/>
        </w:rPr>
        <w:t>«</w:t>
      </w:r>
      <w:r w:rsidRPr="00AD5A70">
        <w:rPr>
          <w:sz w:val="24"/>
          <w:szCs w:val="24"/>
          <w:u w:val="single"/>
        </w:rPr>
        <w:t xml:space="preserve">      </w:t>
      </w:r>
      <w:r w:rsidR="00F04EEA" w:rsidRPr="00AD5A70">
        <w:rPr>
          <w:sz w:val="24"/>
          <w:szCs w:val="24"/>
          <w:u w:val="single"/>
        </w:rPr>
        <w:t>»</w:t>
      </w:r>
      <w:r w:rsidR="00F04EEA" w:rsidRPr="00E972BE">
        <w:rPr>
          <w:sz w:val="24"/>
          <w:szCs w:val="24"/>
        </w:rPr>
        <w:t xml:space="preserve"> </w:t>
      </w:r>
      <w:r w:rsidRPr="00AD5A70">
        <w:rPr>
          <w:sz w:val="24"/>
          <w:szCs w:val="24"/>
          <w:u w:val="single"/>
        </w:rPr>
        <w:t xml:space="preserve">                    </w:t>
      </w:r>
      <w:r w:rsidR="00F04EEA" w:rsidRPr="00E972BE">
        <w:rPr>
          <w:sz w:val="24"/>
          <w:szCs w:val="24"/>
        </w:rPr>
        <w:t>202</w:t>
      </w:r>
      <w:r w:rsidR="00E972BE" w:rsidRPr="00E972BE">
        <w:rPr>
          <w:sz w:val="24"/>
          <w:szCs w:val="24"/>
        </w:rPr>
        <w:t>4</w:t>
      </w:r>
    </w:p>
    <w:p w:rsidR="001B6FAA" w:rsidRPr="00E972BE" w:rsidRDefault="001B6FAA">
      <w:pPr>
        <w:pStyle w:val="a3"/>
        <w:ind w:left="0"/>
        <w:jc w:val="left"/>
        <w:rPr>
          <w:color w:val="FF0000"/>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ind w:left="0"/>
        <w:jc w:val="left"/>
        <w:rPr>
          <w:sz w:val="26"/>
        </w:rPr>
      </w:pPr>
    </w:p>
    <w:p w:rsidR="001B6FAA" w:rsidRDefault="001B6FAA">
      <w:pPr>
        <w:pStyle w:val="a3"/>
        <w:spacing w:before="9"/>
        <w:ind w:left="0"/>
        <w:jc w:val="left"/>
        <w:rPr>
          <w:sz w:val="32"/>
        </w:rPr>
      </w:pPr>
    </w:p>
    <w:p w:rsidR="001B6FAA" w:rsidRDefault="006E249A">
      <w:pPr>
        <w:ind w:left="1626" w:right="1068"/>
        <w:jc w:val="center"/>
        <w:rPr>
          <w:b/>
          <w:sz w:val="40"/>
        </w:rPr>
      </w:pPr>
      <w:r>
        <w:rPr>
          <w:b/>
          <w:sz w:val="40"/>
        </w:rPr>
        <w:t>ПРАВИЛА ПРИЙОМУ</w:t>
      </w:r>
    </w:p>
    <w:p w:rsidR="001B6FAA" w:rsidRDefault="006E249A">
      <w:pPr>
        <w:spacing w:before="1"/>
        <w:ind w:left="1628" w:right="1068"/>
        <w:jc w:val="center"/>
        <w:rPr>
          <w:b/>
          <w:sz w:val="40"/>
        </w:rPr>
      </w:pPr>
      <w:r>
        <w:rPr>
          <w:b/>
          <w:sz w:val="40"/>
        </w:rPr>
        <w:t>до Вищого професійного училища №92 м. Сєвєродонецька</w:t>
      </w:r>
    </w:p>
    <w:p w:rsidR="001B6FAA" w:rsidRDefault="001B6FAA">
      <w:pPr>
        <w:pStyle w:val="a3"/>
        <w:ind w:left="0"/>
        <w:jc w:val="left"/>
        <w:rPr>
          <w:b/>
          <w:sz w:val="40"/>
        </w:rPr>
      </w:pPr>
    </w:p>
    <w:p w:rsidR="001B6FAA" w:rsidRDefault="006E249A" w:rsidP="00AD5A70">
      <w:pPr>
        <w:ind w:left="426" w:right="1068"/>
        <w:jc w:val="center"/>
        <w:rPr>
          <w:b/>
          <w:sz w:val="40"/>
        </w:rPr>
      </w:pPr>
      <w:r>
        <w:rPr>
          <w:b/>
          <w:sz w:val="40"/>
        </w:rPr>
        <w:t>на 202</w:t>
      </w:r>
      <w:r w:rsidR="00E972BE">
        <w:rPr>
          <w:b/>
          <w:sz w:val="40"/>
        </w:rPr>
        <w:t>5</w:t>
      </w:r>
      <w:r>
        <w:rPr>
          <w:b/>
          <w:sz w:val="40"/>
        </w:rPr>
        <w:t xml:space="preserve"> рік</w:t>
      </w:r>
    </w:p>
    <w:p w:rsidR="00F04EEA" w:rsidRDefault="00F04EEA">
      <w:pPr>
        <w:ind w:left="1628" w:right="1068"/>
        <w:jc w:val="center"/>
        <w:rPr>
          <w:b/>
          <w:sz w:val="40"/>
        </w:rPr>
      </w:pPr>
    </w:p>
    <w:p w:rsidR="00F04EEA" w:rsidRDefault="00F04EEA">
      <w:pPr>
        <w:ind w:left="1628" w:right="1068"/>
        <w:jc w:val="center"/>
        <w:rPr>
          <w:b/>
          <w:sz w:val="40"/>
        </w:rPr>
      </w:pPr>
    </w:p>
    <w:p w:rsidR="00F04EEA" w:rsidRDefault="00F04EEA">
      <w:pPr>
        <w:ind w:left="1628" w:right="1068"/>
        <w:jc w:val="center"/>
        <w:rPr>
          <w:b/>
          <w:sz w:val="40"/>
        </w:rPr>
      </w:pPr>
    </w:p>
    <w:p w:rsidR="00F04EEA" w:rsidRDefault="00F04EEA">
      <w:pPr>
        <w:ind w:left="1628" w:right="1068"/>
        <w:jc w:val="center"/>
        <w:rPr>
          <w:b/>
          <w:sz w:val="40"/>
        </w:rPr>
      </w:pPr>
    </w:p>
    <w:p w:rsidR="00F04EEA" w:rsidRDefault="00F04EEA">
      <w:pPr>
        <w:ind w:left="1628" w:right="1068"/>
        <w:jc w:val="center"/>
        <w:rPr>
          <w:b/>
          <w:sz w:val="40"/>
        </w:rPr>
      </w:pPr>
    </w:p>
    <w:p w:rsidR="00F04EEA" w:rsidRDefault="00F04EEA">
      <w:pPr>
        <w:ind w:left="1628" w:right="1068"/>
        <w:jc w:val="center"/>
        <w:rPr>
          <w:b/>
          <w:sz w:val="40"/>
        </w:rPr>
      </w:pPr>
    </w:p>
    <w:p w:rsidR="00F04EEA" w:rsidRDefault="00F04EEA">
      <w:pPr>
        <w:ind w:left="1628" w:right="1068"/>
        <w:jc w:val="center"/>
        <w:rPr>
          <w:b/>
          <w:sz w:val="40"/>
        </w:rPr>
      </w:pPr>
    </w:p>
    <w:p w:rsidR="00F04EEA" w:rsidRDefault="00F04EEA">
      <w:pPr>
        <w:ind w:left="1628" w:right="1068"/>
        <w:jc w:val="center"/>
        <w:rPr>
          <w:b/>
          <w:sz w:val="40"/>
        </w:rPr>
      </w:pPr>
    </w:p>
    <w:p w:rsidR="00F04EEA" w:rsidRDefault="00F04EEA">
      <w:pPr>
        <w:ind w:left="1628" w:right="1068"/>
        <w:jc w:val="center"/>
        <w:rPr>
          <w:b/>
          <w:sz w:val="40"/>
        </w:rPr>
      </w:pPr>
    </w:p>
    <w:p w:rsidR="00F04EEA" w:rsidRDefault="00F04EEA">
      <w:pPr>
        <w:ind w:left="1628" w:right="1068"/>
        <w:jc w:val="center"/>
        <w:rPr>
          <w:b/>
          <w:sz w:val="40"/>
        </w:rPr>
      </w:pPr>
    </w:p>
    <w:p w:rsidR="00F04EEA" w:rsidRDefault="00F04EEA">
      <w:pPr>
        <w:ind w:left="1628" w:right="1068"/>
        <w:jc w:val="center"/>
        <w:rPr>
          <w:b/>
          <w:sz w:val="40"/>
        </w:rPr>
      </w:pPr>
    </w:p>
    <w:p w:rsidR="00F04EEA" w:rsidRPr="00E972BE" w:rsidRDefault="00E972BE" w:rsidP="00AD5A70">
      <w:pPr>
        <w:ind w:left="-142" w:right="1068"/>
        <w:jc w:val="center"/>
        <w:rPr>
          <w:b/>
          <w:sz w:val="28"/>
          <w:szCs w:val="28"/>
        </w:rPr>
      </w:pPr>
      <w:r w:rsidRPr="00E972BE">
        <w:rPr>
          <w:b/>
          <w:sz w:val="28"/>
          <w:szCs w:val="28"/>
        </w:rPr>
        <w:t>2024</w:t>
      </w:r>
    </w:p>
    <w:p w:rsidR="001B6FAA" w:rsidRDefault="001B6FAA">
      <w:pPr>
        <w:jc w:val="center"/>
        <w:rPr>
          <w:sz w:val="40"/>
        </w:rPr>
        <w:sectPr w:rsidR="001B6FAA">
          <w:type w:val="continuous"/>
          <w:pgSz w:w="11910" w:h="16840"/>
          <w:pgMar w:top="1040" w:right="620" w:bottom="280" w:left="1480" w:header="708" w:footer="708" w:gutter="0"/>
          <w:cols w:space="720"/>
        </w:sectPr>
      </w:pPr>
    </w:p>
    <w:p w:rsidR="001B6FAA" w:rsidRDefault="006E249A" w:rsidP="00EA5C31">
      <w:pPr>
        <w:pStyle w:val="1"/>
        <w:spacing w:before="72" w:line="276" w:lineRule="auto"/>
        <w:ind w:right="29"/>
        <w:jc w:val="center"/>
      </w:pPr>
      <w:r>
        <w:lastRenderedPageBreak/>
        <w:t>І. Загальна частина</w:t>
      </w:r>
    </w:p>
    <w:p w:rsidR="001B6FAA" w:rsidRDefault="001B6FAA" w:rsidP="00EA5C31">
      <w:pPr>
        <w:pStyle w:val="a3"/>
        <w:spacing w:before="1" w:line="276" w:lineRule="auto"/>
        <w:ind w:left="0" w:right="29"/>
        <w:jc w:val="left"/>
        <w:rPr>
          <w:b/>
          <w:sz w:val="36"/>
        </w:rPr>
      </w:pPr>
    </w:p>
    <w:p w:rsidR="001B6FAA" w:rsidRPr="00A14B78" w:rsidRDefault="006E249A" w:rsidP="00EA5C31">
      <w:pPr>
        <w:pStyle w:val="a4"/>
        <w:numPr>
          <w:ilvl w:val="1"/>
          <w:numId w:val="7"/>
        </w:numPr>
        <w:tabs>
          <w:tab w:val="left" w:pos="1297"/>
        </w:tabs>
        <w:spacing w:line="276" w:lineRule="auto"/>
        <w:ind w:right="29" w:firstLine="566"/>
        <w:jc w:val="both"/>
        <w:rPr>
          <w:sz w:val="28"/>
          <w:szCs w:val="28"/>
        </w:rPr>
      </w:pPr>
      <w:r>
        <w:rPr>
          <w:sz w:val="28"/>
        </w:rPr>
        <w:t xml:space="preserve">Ці правила прийому розроблені відповідно до Типових правил прийому до закладів професійної (професійно-технічної) освіти України </w:t>
      </w:r>
      <w:r w:rsidR="00A14B78">
        <w:rPr>
          <w:sz w:val="28"/>
        </w:rPr>
        <w:t>затверджених н</w:t>
      </w:r>
      <w:r>
        <w:rPr>
          <w:sz w:val="28"/>
        </w:rPr>
        <w:t>аказом Міністерства освіти і науки України 14.05.2013 №</w:t>
      </w:r>
      <w:r w:rsidR="006F0CC5">
        <w:rPr>
          <w:sz w:val="28"/>
        </w:rPr>
        <w:t> </w:t>
      </w:r>
      <w:r>
        <w:rPr>
          <w:sz w:val="28"/>
        </w:rPr>
        <w:t>499, зареєстрованих в М</w:t>
      </w:r>
      <w:r w:rsidR="00A14B78">
        <w:rPr>
          <w:sz w:val="28"/>
        </w:rPr>
        <w:t>іністерстві Юстиції України 29.05.</w:t>
      </w:r>
      <w:r>
        <w:rPr>
          <w:sz w:val="28"/>
        </w:rPr>
        <w:t>2013</w:t>
      </w:r>
      <w:r w:rsidRPr="00A14B78">
        <w:rPr>
          <w:spacing w:val="29"/>
          <w:sz w:val="28"/>
        </w:rPr>
        <w:t xml:space="preserve"> </w:t>
      </w:r>
      <w:r w:rsidRPr="00A14B78">
        <w:rPr>
          <w:sz w:val="28"/>
          <w:szCs w:val="28"/>
        </w:rPr>
        <w:t>за</w:t>
      </w:r>
      <w:r w:rsidR="00A14B78" w:rsidRPr="00A14B78">
        <w:rPr>
          <w:sz w:val="28"/>
          <w:szCs w:val="28"/>
        </w:rPr>
        <w:t xml:space="preserve"> </w:t>
      </w:r>
      <w:r w:rsidRPr="00A14B78">
        <w:rPr>
          <w:sz w:val="28"/>
          <w:szCs w:val="28"/>
        </w:rPr>
        <w:t xml:space="preserve">№823/23355 </w:t>
      </w:r>
      <w:r w:rsidR="00A14B78" w:rsidRPr="00A14B78">
        <w:rPr>
          <w:sz w:val="28"/>
          <w:szCs w:val="28"/>
        </w:rPr>
        <w:t>(</w:t>
      </w:r>
      <w:r w:rsidRPr="00A14B78">
        <w:rPr>
          <w:sz w:val="28"/>
          <w:szCs w:val="28"/>
        </w:rPr>
        <w:t>зі змінами</w:t>
      </w:r>
      <w:r w:rsidR="00A14B78" w:rsidRPr="00A14B78">
        <w:rPr>
          <w:sz w:val="28"/>
          <w:szCs w:val="28"/>
        </w:rPr>
        <w:t>)</w:t>
      </w:r>
      <w:r w:rsidRPr="00A14B78">
        <w:rPr>
          <w:sz w:val="28"/>
          <w:szCs w:val="28"/>
        </w:rPr>
        <w:t xml:space="preserve">, є обов’язковими для Вищого професійного училища № 92 </w:t>
      </w:r>
      <w:r w:rsidR="00B0754D">
        <w:rPr>
          <w:sz w:val="28"/>
          <w:szCs w:val="28"/>
        </w:rPr>
        <w:br/>
      </w:r>
      <w:r w:rsidRPr="00A14B78">
        <w:rPr>
          <w:sz w:val="28"/>
          <w:szCs w:val="28"/>
        </w:rPr>
        <w:t>м. С</w:t>
      </w:r>
      <w:r w:rsidR="00F04EEA" w:rsidRPr="00A14B78">
        <w:rPr>
          <w:sz w:val="28"/>
          <w:szCs w:val="28"/>
        </w:rPr>
        <w:t>є</w:t>
      </w:r>
      <w:r w:rsidRPr="00A14B78">
        <w:rPr>
          <w:sz w:val="28"/>
          <w:szCs w:val="28"/>
        </w:rPr>
        <w:t>веродонецька (</w:t>
      </w:r>
      <w:proofErr w:type="spellStart"/>
      <w:r w:rsidRPr="00A14B78">
        <w:rPr>
          <w:sz w:val="28"/>
          <w:szCs w:val="28"/>
        </w:rPr>
        <w:t>далi</w:t>
      </w:r>
      <w:proofErr w:type="spellEnd"/>
      <w:r w:rsidRPr="00A14B78">
        <w:rPr>
          <w:sz w:val="28"/>
          <w:szCs w:val="28"/>
        </w:rPr>
        <w:t xml:space="preserve"> BПУ № 92</w:t>
      </w:r>
      <w:r w:rsidR="000D76AD">
        <w:rPr>
          <w:sz w:val="28"/>
          <w:szCs w:val="28"/>
        </w:rPr>
        <w:t xml:space="preserve"> </w:t>
      </w:r>
      <w:proofErr w:type="spellStart"/>
      <w:r w:rsidR="000D76AD">
        <w:rPr>
          <w:sz w:val="28"/>
          <w:szCs w:val="28"/>
        </w:rPr>
        <w:t>м.Сєвєродонецька</w:t>
      </w:r>
      <w:proofErr w:type="spellEnd"/>
      <w:r w:rsidRPr="00A14B78">
        <w:rPr>
          <w:sz w:val="28"/>
          <w:szCs w:val="28"/>
        </w:rPr>
        <w:t>).</w:t>
      </w:r>
    </w:p>
    <w:p w:rsidR="001B6FAA" w:rsidRPr="003A3013" w:rsidRDefault="006E249A" w:rsidP="00EA5C31">
      <w:pPr>
        <w:pStyle w:val="a4"/>
        <w:numPr>
          <w:ilvl w:val="1"/>
          <w:numId w:val="7"/>
        </w:numPr>
        <w:tabs>
          <w:tab w:val="left" w:pos="1467"/>
        </w:tabs>
        <w:spacing w:line="276" w:lineRule="auto"/>
        <w:ind w:right="29" w:firstLine="566"/>
        <w:jc w:val="both"/>
        <w:rPr>
          <w:sz w:val="28"/>
        </w:rPr>
      </w:pPr>
      <w:r w:rsidRPr="003A3013">
        <w:rPr>
          <w:sz w:val="28"/>
        </w:rPr>
        <w:t>До BПУ № 92</w:t>
      </w:r>
      <w:r w:rsidR="000D76AD">
        <w:rPr>
          <w:sz w:val="28"/>
        </w:rPr>
        <w:t xml:space="preserve"> </w:t>
      </w:r>
      <w:proofErr w:type="spellStart"/>
      <w:r w:rsidR="000D76AD">
        <w:rPr>
          <w:sz w:val="28"/>
        </w:rPr>
        <w:t>м.Сєвєродонецька</w:t>
      </w:r>
      <w:proofErr w:type="spellEnd"/>
      <w:r w:rsidRPr="003A3013">
        <w:rPr>
          <w:sz w:val="28"/>
        </w:rPr>
        <w:t xml:space="preserve"> приймаються громадяни України та особи без громадянства, що перебувають в Україні на законних</w:t>
      </w:r>
      <w:r w:rsidRPr="003A3013">
        <w:rPr>
          <w:spacing w:val="-10"/>
          <w:sz w:val="28"/>
        </w:rPr>
        <w:t xml:space="preserve"> </w:t>
      </w:r>
      <w:r w:rsidRPr="003A3013">
        <w:rPr>
          <w:sz w:val="28"/>
        </w:rPr>
        <w:t>підставах.</w:t>
      </w:r>
    </w:p>
    <w:p w:rsidR="001B6FAA" w:rsidRPr="003A3013" w:rsidRDefault="006E249A" w:rsidP="00EA5C31">
      <w:pPr>
        <w:pStyle w:val="a3"/>
        <w:spacing w:line="276" w:lineRule="auto"/>
        <w:ind w:right="29" w:firstLine="566"/>
      </w:pPr>
      <w:r w:rsidRPr="003A3013">
        <w:t>Особливості прийому на навчання до закладу професійної (</w:t>
      </w:r>
      <w:proofErr w:type="spellStart"/>
      <w:r w:rsidRPr="003A3013">
        <w:t>професійно-</w:t>
      </w:r>
      <w:proofErr w:type="spellEnd"/>
      <w:r w:rsidRPr="003A3013">
        <w:t xml:space="preserve"> технічної) освіти осіб, місцем проживання яких є тимчасово окупована територія, територія населених пунктів на лінії зіткнення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w:t>
      </w:r>
      <w:hyperlink r:id="rId8" w:anchor="n16">
        <w:r w:rsidRPr="003A3013">
          <w:t>Порядку прийому</w:t>
        </w:r>
      </w:hyperlink>
      <w:r w:rsidRPr="003A3013">
        <w:t xml:space="preserve"> </w:t>
      </w:r>
      <w:hyperlink r:id="rId9" w:anchor="n16">
        <w:r w:rsidRPr="003A3013">
          <w:t xml:space="preserve">для здобуття вищої, фахової </w:t>
        </w:r>
        <w:proofErr w:type="spellStart"/>
        <w:r w:rsidRPr="003A3013">
          <w:t>передвищої</w:t>
        </w:r>
        <w:proofErr w:type="spellEnd"/>
        <w:r w:rsidRPr="003A3013">
          <w:t xml:space="preserve"> та професійної (</w:t>
        </w:r>
        <w:proofErr w:type="spellStart"/>
        <w:r w:rsidRPr="003A3013">
          <w:t>професійно-</w:t>
        </w:r>
        <w:proofErr w:type="spellEnd"/>
      </w:hyperlink>
      <w:r w:rsidRPr="003A3013">
        <w:t xml:space="preserve"> </w:t>
      </w:r>
      <w:hyperlink r:id="rId10" w:anchor="n16">
        <w:r w:rsidRPr="003A3013">
          <w:t>технічної) освіти осіб, які проживають на тимчасово окупованій території</w:t>
        </w:r>
      </w:hyperlink>
      <w:r w:rsidRPr="003A3013">
        <w:t xml:space="preserve"> </w:t>
      </w:r>
      <w:hyperlink r:id="rId11" w:anchor="n16">
        <w:r w:rsidRPr="003A3013">
          <w:t>Автономної Республіки Крим та міста Севастополя, тимчасово окупованій</w:t>
        </w:r>
      </w:hyperlink>
      <w:r w:rsidRPr="003A3013">
        <w:t xml:space="preserve"> </w:t>
      </w:r>
      <w:hyperlink r:id="rId12" w:anchor="n16">
        <w:r w:rsidRPr="003A3013">
          <w:t>території окремих районів Донецької та Луганської областей, території</w:t>
        </w:r>
      </w:hyperlink>
      <w:r w:rsidRPr="003A3013">
        <w:t xml:space="preserve"> </w:t>
      </w:r>
      <w:hyperlink r:id="rId13" w:anchor="n16">
        <w:r w:rsidRPr="003A3013">
          <w:t>населених пунктів на лінії зіткнення</w:t>
        </w:r>
      </w:hyperlink>
      <w:r w:rsidRPr="003A3013">
        <w:t>,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(в редакції наказу Міністерства освіти і науки України від 10 серпня 2022 року №</w:t>
      </w:r>
      <w:r w:rsidRPr="003A3013">
        <w:rPr>
          <w:spacing w:val="-21"/>
        </w:rPr>
        <w:t xml:space="preserve"> </w:t>
      </w:r>
      <w:r w:rsidRPr="003A3013">
        <w:t>726).</w:t>
      </w:r>
    </w:p>
    <w:p w:rsidR="00610731" w:rsidRPr="00463EAA" w:rsidRDefault="006E249A" w:rsidP="00EA5C31">
      <w:pPr>
        <w:pStyle w:val="a4"/>
        <w:numPr>
          <w:ilvl w:val="1"/>
          <w:numId w:val="7"/>
        </w:numPr>
        <w:tabs>
          <w:tab w:val="left" w:pos="1371"/>
        </w:tabs>
        <w:spacing w:line="276" w:lineRule="auto"/>
        <w:ind w:right="29" w:firstLine="705"/>
        <w:jc w:val="both"/>
        <w:rPr>
          <w:sz w:val="28"/>
          <w:szCs w:val="28"/>
        </w:rPr>
      </w:pPr>
      <w:r w:rsidRPr="00610731">
        <w:rPr>
          <w:sz w:val="28"/>
        </w:rPr>
        <w:t>Кожен має рівні права на здобуття професійної (про</w:t>
      </w:r>
      <w:r w:rsidR="00A662E0" w:rsidRPr="00610731">
        <w:rPr>
          <w:sz w:val="28"/>
        </w:rPr>
        <w:t>фесійно-</w:t>
      </w:r>
      <w:r w:rsidRPr="00610731">
        <w:rPr>
          <w:sz w:val="28"/>
        </w:rPr>
        <w:t>технічної) освіти відповідно до своїх здібностей i нахилів,</w:t>
      </w:r>
      <w:r w:rsidR="00463EAA" w:rsidRPr="00463EAA">
        <w:rPr>
          <w:color w:val="333333"/>
          <w:shd w:val="clear" w:color="auto" w:fill="FFFFFF"/>
        </w:rPr>
        <w:t xml:space="preserve"> </w:t>
      </w:r>
      <w:r w:rsidR="00463EAA" w:rsidRPr="00463EAA">
        <w:rPr>
          <w:sz w:val="28"/>
          <w:szCs w:val="28"/>
          <w:shd w:val="clear" w:color="auto" w:fill="FFFFFF"/>
        </w:rPr>
        <w:t>відповідно до своїх здібностей і нахилів незалежно від віку, статі, раси, кольору шкіри, стану здоров’я, інвалідності, громадянства, національності, політичних, релігійних чи інших переконань, мови спілкування, етнічного та соціального походження, сімейного та майнового стану, наявності судимості, місця проживання, мовних або інших ознак, які були, є та можуть бути дійсними або припущеними.</w:t>
      </w:r>
      <w:r w:rsidRPr="00463EAA">
        <w:rPr>
          <w:sz w:val="28"/>
          <w:szCs w:val="28"/>
        </w:rPr>
        <w:t xml:space="preserve"> </w:t>
      </w:r>
    </w:p>
    <w:p w:rsidR="00463EAA" w:rsidRPr="00463EAA" w:rsidRDefault="00463EAA" w:rsidP="00EA5C31">
      <w:pPr>
        <w:pStyle w:val="rvps2"/>
        <w:shd w:val="clear" w:color="auto" w:fill="FFFFFF"/>
        <w:spacing w:before="0" w:beforeAutospacing="0" w:after="0" w:afterAutospacing="0" w:line="276" w:lineRule="auto"/>
        <w:ind w:left="222" w:right="29" w:firstLine="705"/>
        <w:jc w:val="both"/>
        <w:rPr>
          <w:sz w:val="28"/>
          <w:szCs w:val="28"/>
        </w:rPr>
      </w:pPr>
      <w:r w:rsidRPr="00463EAA">
        <w:rPr>
          <w:sz w:val="28"/>
          <w:szCs w:val="28"/>
        </w:rPr>
        <w:t>Особа, яку визнано біженцем або особою, яка потребує додаткового захисту, має рівне з громадянами України право на освіту.</w:t>
      </w:r>
    </w:p>
    <w:p w:rsidR="00463EAA" w:rsidRPr="00463EAA" w:rsidRDefault="00463EAA" w:rsidP="00EA5C31">
      <w:pPr>
        <w:pStyle w:val="rvps2"/>
        <w:shd w:val="clear" w:color="auto" w:fill="FFFFFF"/>
        <w:spacing w:before="0" w:beforeAutospacing="0" w:after="0" w:afterAutospacing="0" w:line="276" w:lineRule="auto"/>
        <w:ind w:left="222" w:right="29" w:firstLine="705"/>
        <w:jc w:val="both"/>
        <w:rPr>
          <w:sz w:val="28"/>
          <w:szCs w:val="28"/>
        </w:rPr>
      </w:pPr>
      <w:bookmarkStart w:id="0" w:name="n114"/>
      <w:bookmarkEnd w:id="0"/>
      <w:r w:rsidRPr="00463EAA">
        <w:rPr>
          <w:sz w:val="28"/>
          <w:szCs w:val="28"/>
        </w:rPr>
        <w:t>Особа, стосовно якої прийнято рішення про оформлення документів для вирішення питання щодо визнання біженцем або особою, яка потребує додаткового захисту та/або яка оскаржує рішення щодо статусу біженця та особи, яка потребує додаткового захисту, має право на вступ до закладів професійної (професійно-технічної) освіти.</w:t>
      </w:r>
    </w:p>
    <w:p w:rsidR="001B6FAA" w:rsidRPr="00610731" w:rsidRDefault="006E249A" w:rsidP="00EA5C31">
      <w:pPr>
        <w:pStyle w:val="a3"/>
        <w:spacing w:line="276" w:lineRule="auto"/>
        <w:ind w:right="29" w:firstLine="705"/>
      </w:pPr>
      <w:r w:rsidRPr="00610731">
        <w:t xml:space="preserve">Обмеження допускаються за медичними показниками, а також </w:t>
      </w:r>
      <w:r w:rsidRPr="00610731">
        <w:lastRenderedPageBreak/>
        <w:t>показниками професійної придатності, що визначаються Кабінетом  Міністрів</w:t>
      </w:r>
      <w:r w:rsidRPr="00610731">
        <w:rPr>
          <w:spacing w:val="-5"/>
        </w:rPr>
        <w:t xml:space="preserve"> </w:t>
      </w:r>
      <w:r w:rsidRPr="00610731">
        <w:t>України.</w:t>
      </w:r>
    </w:p>
    <w:p w:rsidR="001238A7" w:rsidRPr="001238A7" w:rsidRDefault="001238A7" w:rsidP="00EA5C31">
      <w:pPr>
        <w:tabs>
          <w:tab w:val="left" w:pos="1371"/>
        </w:tabs>
        <w:spacing w:before="1" w:line="276" w:lineRule="auto"/>
        <w:ind w:right="29" w:firstLine="567"/>
        <w:jc w:val="both"/>
        <w:rPr>
          <w:sz w:val="28"/>
        </w:rPr>
      </w:pPr>
      <w:r w:rsidRPr="00A662E0">
        <w:rPr>
          <w:sz w:val="28"/>
        </w:rPr>
        <w:t xml:space="preserve">1.4. Прийом громадян до </w:t>
      </w:r>
      <w:r w:rsidR="000D76AD" w:rsidRPr="00A662E0">
        <w:rPr>
          <w:sz w:val="28"/>
        </w:rPr>
        <w:t>ВПУ № 92</w:t>
      </w:r>
      <w:r w:rsidR="000D76AD">
        <w:rPr>
          <w:sz w:val="28"/>
        </w:rPr>
        <w:t xml:space="preserve"> </w:t>
      </w:r>
      <w:proofErr w:type="spellStart"/>
      <w:r w:rsidR="000D76AD">
        <w:rPr>
          <w:sz w:val="28"/>
        </w:rPr>
        <w:t>м.Сєвєродонецька</w:t>
      </w:r>
      <w:proofErr w:type="spellEnd"/>
      <w:r w:rsidR="000D76AD" w:rsidRPr="00A662E0">
        <w:rPr>
          <w:sz w:val="28"/>
        </w:rPr>
        <w:t xml:space="preserve"> </w:t>
      </w:r>
      <w:r w:rsidRPr="00A662E0">
        <w:rPr>
          <w:sz w:val="28"/>
        </w:rPr>
        <w:t xml:space="preserve">здійснюється для здобуття: професій за освітньо-кваліфікаційним рівнем «кваліфікований робітник»; спеціальностей за освітньо-професійним ступенем фахової </w:t>
      </w:r>
      <w:proofErr w:type="spellStart"/>
      <w:r w:rsidRPr="00A662E0">
        <w:rPr>
          <w:sz w:val="28"/>
        </w:rPr>
        <w:t>передвищої</w:t>
      </w:r>
      <w:proofErr w:type="spellEnd"/>
      <w:r w:rsidRPr="00A662E0">
        <w:rPr>
          <w:sz w:val="28"/>
        </w:rPr>
        <w:t xml:space="preserve"> освіти «фаховий молодший бакалавр».</w:t>
      </w:r>
    </w:p>
    <w:p w:rsidR="00DD1679" w:rsidRPr="00A662E0" w:rsidRDefault="001238A7" w:rsidP="00EA5C31">
      <w:pPr>
        <w:tabs>
          <w:tab w:val="left" w:pos="1371"/>
        </w:tabs>
        <w:spacing w:before="1" w:line="276" w:lineRule="auto"/>
        <w:ind w:right="29" w:firstLine="567"/>
        <w:jc w:val="both"/>
        <w:rPr>
          <w:sz w:val="28"/>
        </w:rPr>
      </w:pPr>
      <w:r>
        <w:rPr>
          <w:sz w:val="28"/>
        </w:rPr>
        <w:t xml:space="preserve">1.5. </w:t>
      </w:r>
      <w:r w:rsidRPr="00A662E0">
        <w:rPr>
          <w:sz w:val="28"/>
        </w:rPr>
        <w:t xml:space="preserve">Прийом </w:t>
      </w:r>
      <w:r w:rsidR="00DD1679" w:rsidRPr="00A662E0">
        <w:rPr>
          <w:sz w:val="28"/>
        </w:rPr>
        <w:t>до ВПУ № 92</w:t>
      </w:r>
      <w:r w:rsidR="000D76AD">
        <w:rPr>
          <w:sz w:val="28"/>
        </w:rPr>
        <w:t xml:space="preserve"> </w:t>
      </w:r>
      <w:proofErr w:type="spellStart"/>
      <w:r w:rsidR="000D76AD">
        <w:rPr>
          <w:sz w:val="28"/>
        </w:rPr>
        <w:t>м.Сєвєродонецька</w:t>
      </w:r>
      <w:proofErr w:type="spellEnd"/>
      <w:r w:rsidR="00DD1679" w:rsidRPr="00A662E0">
        <w:rPr>
          <w:sz w:val="28"/>
        </w:rPr>
        <w:t xml:space="preserve"> </w:t>
      </w:r>
      <w:r w:rsidRPr="00A662E0">
        <w:rPr>
          <w:sz w:val="28"/>
        </w:rPr>
        <w:t xml:space="preserve">громадян </w:t>
      </w:r>
      <w:r w:rsidR="00DD1679" w:rsidRPr="00A662E0">
        <w:rPr>
          <w:sz w:val="28"/>
        </w:rPr>
        <w:t>для здобуття освіти за рахунок обласного бюджету здійснюється на умовах регіонального замовлення на:</w:t>
      </w:r>
    </w:p>
    <w:p w:rsidR="00DD1679" w:rsidRPr="00A662E0" w:rsidRDefault="00DD1679" w:rsidP="00EA5C31">
      <w:pPr>
        <w:tabs>
          <w:tab w:val="left" w:pos="1371"/>
        </w:tabs>
        <w:spacing w:before="1" w:line="276" w:lineRule="auto"/>
        <w:ind w:right="29" w:firstLine="567"/>
        <w:jc w:val="both"/>
        <w:rPr>
          <w:sz w:val="28"/>
        </w:rPr>
      </w:pPr>
      <w:r w:rsidRPr="00A662E0">
        <w:rPr>
          <w:sz w:val="28"/>
        </w:rPr>
        <w:t>первинну професійну підготовку;</w:t>
      </w:r>
    </w:p>
    <w:p w:rsidR="00DD1679" w:rsidRPr="00A662E0" w:rsidRDefault="00DD1679" w:rsidP="00EA5C31">
      <w:pPr>
        <w:tabs>
          <w:tab w:val="left" w:pos="1371"/>
        </w:tabs>
        <w:spacing w:before="1" w:line="276" w:lineRule="auto"/>
        <w:ind w:right="29" w:firstLine="567"/>
        <w:jc w:val="both"/>
        <w:rPr>
          <w:sz w:val="28"/>
        </w:rPr>
      </w:pPr>
      <w:r w:rsidRPr="00A662E0">
        <w:rPr>
          <w:sz w:val="28"/>
        </w:rPr>
        <w:t>професійне (професійно-технічне) навчання (у тому числі перепідготовку) за іншою (іншими) професією (професіями), але не раніше ніж через три роки після завершення безоплатного здобуття професійної (професійно-технічної) освіти за попередньо здобутою професією (професіями), за умови наявності підтвердженого страхового стажу не менше двох років і за наявності вільних місць після зарахування осіб, які безоплатно здобуватимуть професійну (професійно-технічну) освіту вперше;</w:t>
      </w:r>
    </w:p>
    <w:p w:rsidR="00DD1679" w:rsidRPr="00A662E0" w:rsidRDefault="00DD1679" w:rsidP="00EA5C31">
      <w:pPr>
        <w:tabs>
          <w:tab w:val="left" w:pos="1371"/>
        </w:tabs>
        <w:spacing w:before="1" w:line="276" w:lineRule="auto"/>
        <w:ind w:right="29" w:firstLine="567"/>
        <w:jc w:val="both"/>
        <w:rPr>
          <w:sz w:val="28"/>
        </w:rPr>
      </w:pPr>
      <w:r w:rsidRPr="00A662E0">
        <w:rPr>
          <w:sz w:val="28"/>
        </w:rPr>
        <w:t>професійне (професійно-технічне) навчання (у тому числі перепідготовку) за іншою професією, якщо за станом здоров’я особа втратила можливість виконувати роботу за попередньо здобутою професією, що підтверджується висновком медико-соціальної експертної комісії, до завершення трирічного періоду та/або за відсутності підтвердженого страхового стажу не менше двох років;</w:t>
      </w:r>
    </w:p>
    <w:p w:rsidR="001B6FAA" w:rsidRDefault="00DD1679" w:rsidP="00EA5C31">
      <w:pPr>
        <w:tabs>
          <w:tab w:val="left" w:pos="1371"/>
        </w:tabs>
        <w:spacing w:before="1" w:line="276" w:lineRule="auto"/>
        <w:ind w:right="29" w:firstLine="567"/>
        <w:jc w:val="both"/>
        <w:rPr>
          <w:sz w:val="28"/>
        </w:rPr>
      </w:pPr>
      <w:r w:rsidRPr="00A662E0">
        <w:rPr>
          <w:sz w:val="28"/>
        </w:rPr>
        <w:t>професійне (професійно-технічне) навчання (у тому числі перепідготовку) на запит про невідкладне забезпечення потреб держави (регіону) у підготовці необхідних кваліфікованих робітників.</w:t>
      </w:r>
    </w:p>
    <w:p w:rsidR="00DD1679" w:rsidRPr="00463EAA" w:rsidRDefault="00DD1679" w:rsidP="00EA5C31">
      <w:pPr>
        <w:tabs>
          <w:tab w:val="left" w:pos="1371"/>
        </w:tabs>
        <w:spacing w:before="1" w:line="276" w:lineRule="auto"/>
        <w:ind w:right="29" w:firstLine="567"/>
        <w:jc w:val="both"/>
        <w:rPr>
          <w:sz w:val="28"/>
        </w:rPr>
      </w:pPr>
      <w:r w:rsidRPr="00463EAA">
        <w:rPr>
          <w:sz w:val="28"/>
        </w:rPr>
        <w:t>1.6. Прийом до закладу професійної (професійно-технічної) освіти для здобуття освіти за рахунок коштів фізичних і юридичних осіб здійснюється:</w:t>
      </w:r>
    </w:p>
    <w:p w:rsidR="00DD1679" w:rsidRPr="00463EAA" w:rsidRDefault="00DD1679" w:rsidP="00EA5C31">
      <w:pPr>
        <w:tabs>
          <w:tab w:val="left" w:pos="1371"/>
        </w:tabs>
        <w:spacing w:before="1" w:line="276" w:lineRule="auto"/>
        <w:ind w:right="29" w:firstLine="567"/>
        <w:jc w:val="both"/>
        <w:rPr>
          <w:sz w:val="28"/>
        </w:rPr>
      </w:pPr>
      <w:r w:rsidRPr="00463EAA">
        <w:rPr>
          <w:sz w:val="28"/>
        </w:rPr>
        <w:t xml:space="preserve">на первинну професійну підготовку понад </w:t>
      </w:r>
      <w:r w:rsidR="00A662E0" w:rsidRPr="00463EAA">
        <w:rPr>
          <w:sz w:val="28"/>
        </w:rPr>
        <w:t>регіональне замовлення.</w:t>
      </w:r>
    </w:p>
    <w:p w:rsidR="00DD1679" w:rsidRPr="001238A7" w:rsidRDefault="00DD1679" w:rsidP="00EA5C31">
      <w:pPr>
        <w:tabs>
          <w:tab w:val="left" w:pos="1371"/>
        </w:tabs>
        <w:spacing w:before="1" w:line="276" w:lineRule="auto"/>
        <w:ind w:right="29" w:firstLine="567"/>
        <w:jc w:val="both"/>
        <w:rPr>
          <w:sz w:val="28"/>
        </w:rPr>
      </w:pPr>
      <w:r w:rsidRPr="00463EAA">
        <w:rPr>
          <w:sz w:val="28"/>
        </w:rPr>
        <w:t>на професійне (професійно-технічне) навчання, перепідготовку, крім випадків, наведених у пункті</w:t>
      </w:r>
      <w:r w:rsidR="00A662E0" w:rsidRPr="00463EAA">
        <w:rPr>
          <w:sz w:val="28"/>
        </w:rPr>
        <w:t xml:space="preserve"> </w:t>
      </w:r>
      <w:r w:rsidRPr="00463EAA">
        <w:rPr>
          <w:sz w:val="28"/>
        </w:rPr>
        <w:t xml:space="preserve">1.5 </w:t>
      </w:r>
      <w:r w:rsidR="00A662E0" w:rsidRPr="00463EAA">
        <w:rPr>
          <w:sz w:val="28"/>
        </w:rPr>
        <w:t xml:space="preserve">цих </w:t>
      </w:r>
      <w:r w:rsidRPr="00463EAA">
        <w:rPr>
          <w:sz w:val="28"/>
        </w:rPr>
        <w:t>правил, та підвищення кваліфікації.</w:t>
      </w:r>
    </w:p>
    <w:p w:rsidR="001B6FAA" w:rsidRDefault="001B6FAA" w:rsidP="00EA5C31">
      <w:pPr>
        <w:pStyle w:val="a3"/>
        <w:spacing w:before="4" w:line="276" w:lineRule="auto"/>
        <w:ind w:left="0" w:right="29"/>
        <w:jc w:val="left"/>
        <w:rPr>
          <w:sz w:val="32"/>
        </w:rPr>
      </w:pPr>
    </w:p>
    <w:p w:rsidR="001B6FAA" w:rsidRDefault="006E249A" w:rsidP="00EA5C31">
      <w:pPr>
        <w:pStyle w:val="1"/>
        <w:spacing w:before="1" w:line="276" w:lineRule="auto"/>
        <w:ind w:left="1628" w:right="29"/>
        <w:jc w:val="center"/>
      </w:pPr>
      <w:r>
        <w:t>ІІ. Приймальна комісія</w:t>
      </w:r>
    </w:p>
    <w:p w:rsidR="001B6FAA" w:rsidRDefault="001B6FAA" w:rsidP="00EA5C31">
      <w:pPr>
        <w:pStyle w:val="a3"/>
        <w:spacing w:line="276" w:lineRule="auto"/>
        <w:ind w:left="0" w:right="29"/>
        <w:jc w:val="left"/>
        <w:rPr>
          <w:b/>
          <w:sz w:val="36"/>
        </w:rPr>
      </w:pPr>
    </w:p>
    <w:p w:rsidR="001B6FAA" w:rsidRDefault="006E249A" w:rsidP="00411BD7">
      <w:pPr>
        <w:pStyle w:val="a4"/>
        <w:numPr>
          <w:ilvl w:val="1"/>
          <w:numId w:val="6"/>
        </w:numPr>
        <w:tabs>
          <w:tab w:val="left" w:pos="1418"/>
        </w:tabs>
        <w:spacing w:before="1" w:line="276" w:lineRule="auto"/>
        <w:ind w:left="284" w:right="29" w:firstLine="567"/>
        <w:rPr>
          <w:sz w:val="28"/>
        </w:rPr>
      </w:pPr>
      <w:r>
        <w:rPr>
          <w:sz w:val="28"/>
        </w:rPr>
        <w:t xml:space="preserve">Прийом до BПУ № 92 </w:t>
      </w:r>
      <w:proofErr w:type="spellStart"/>
      <w:r w:rsidR="00411BD7">
        <w:rPr>
          <w:sz w:val="28"/>
        </w:rPr>
        <w:t>м.Сєвєродонецька</w:t>
      </w:r>
      <w:proofErr w:type="spellEnd"/>
      <w:r w:rsidR="00411BD7">
        <w:rPr>
          <w:sz w:val="28"/>
        </w:rPr>
        <w:t xml:space="preserve"> </w:t>
      </w:r>
      <w:r>
        <w:rPr>
          <w:sz w:val="28"/>
        </w:rPr>
        <w:t>здійснює приймальна</w:t>
      </w:r>
      <w:r w:rsidR="00411BD7" w:rsidRPr="00411BD7">
        <w:rPr>
          <w:sz w:val="28"/>
        </w:rPr>
        <w:t xml:space="preserve"> </w:t>
      </w:r>
      <w:r>
        <w:rPr>
          <w:sz w:val="28"/>
        </w:rPr>
        <w:t>комісія.</w:t>
      </w:r>
    </w:p>
    <w:p w:rsidR="001B6FAA" w:rsidRDefault="006E249A" w:rsidP="00EA5C31">
      <w:pPr>
        <w:pStyle w:val="a4"/>
        <w:numPr>
          <w:ilvl w:val="1"/>
          <w:numId w:val="6"/>
        </w:numPr>
        <w:tabs>
          <w:tab w:val="left" w:pos="1281"/>
        </w:tabs>
        <w:spacing w:before="47" w:line="276" w:lineRule="auto"/>
        <w:ind w:left="222" w:right="29" w:firstLine="629"/>
        <w:rPr>
          <w:sz w:val="28"/>
        </w:rPr>
      </w:pPr>
      <w:r>
        <w:rPr>
          <w:sz w:val="28"/>
        </w:rPr>
        <w:t>Очолює приймальну комісію директор училища, який своїм наказом визначає та затверджує персональний склад комісії i порядок ii</w:t>
      </w:r>
      <w:r>
        <w:rPr>
          <w:spacing w:val="-12"/>
          <w:sz w:val="28"/>
        </w:rPr>
        <w:t xml:space="preserve"> </w:t>
      </w:r>
      <w:r>
        <w:rPr>
          <w:sz w:val="28"/>
        </w:rPr>
        <w:t>роботи.</w:t>
      </w:r>
    </w:p>
    <w:p w:rsidR="001B6FAA" w:rsidRPr="00D309DD" w:rsidRDefault="006E249A" w:rsidP="00EA5C31">
      <w:pPr>
        <w:pStyle w:val="a4"/>
        <w:numPr>
          <w:ilvl w:val="1"/>
          <w:numId w:val="6"/>
        </w:numPr>
        <w:tabs>
          <w:tab w:val="left" w:pos="1220"/>
        </w:tabs>
        <w:spacing w:line="276" w:lineRule="auto"/>
        <w:ind w:left="222" w:right="29" w:firstLine="566"/>
        <w:rPr>
          <w:sz w:val="28"/>
          <w:szCs w:val="28"/>
        </w:rPr>
      </w:pPr>
      <w:r w:rsidRPr="00D309DD">
        <w:rPr>
          <w:sz w:val="28"/>
          <w:szCs w:val="28"/>
        </w:rPr>
        <w:t>Правила прийому до BПУ № 92</w:t>
      </w:r>
      <w:r w:rsidR="00411BD7">
        <w:rPr>
          <w:sz w:val="28"/>
          <w:szCs w:val="28"/>
        </w:rPr>
        <w:t xml:space="preserve"> </w:t>
      </w:r>
      <w:proofErr w:type="spellStart"/>
      <w:r w:rsidR="00411BD7">
        <w:rPr>
          <w:sz w:val="28"/>
          <w:szCs w:val="28"/>
        </w:rPr>
        <w:t>м.Сєвєродонецька</w:t>
      </w:r>
      <w:proofErr w:type="spellEnd"/>
      <w:r w:rsidRPr="00D309DD">
        <w:rPr>
          <w:sz w:val="28"/>
          <w:szCs w:val="28"/>
        </w:rPr>
        <w:t xml:space="preserve"> розроблено </w:t>
      </w:r>
      <w:r w:rsidR="00411BD7">
        <w:rPr>
          <w:sz w:val="28"/>
          <w:szCs w:val="28"/>
        </w:rPr>
        <w:br/>
      </w:r>
      <w:r w:rsidRPr="00D309DD">
        <w:rPr>
          <w:sz w:val="28"/>
          <w:szCs w:val="28"/>
        </w:rPr>
        <w:lastRenderedPageBreak/>
        <w:t>на 202</w:t>
      </w:r>
      <w:r w:rsidR="00E972BE">
        <w:rPr>
          <w:sz w:val="28"/>
          <w:szCs w:val="28"/>
        </w:rPr>
        <w:t>5</w:t>
      </w:r>
      <w:r w:rsidRPr="00D309DD">
        <w:rPr>
          <w:sz w:val="28"/>
          <w:szCs w:val="28"/>
        </w:rPr>
        <w:t xml:space="preserve"> календарний рік відповідно до законодавства України та Типових правил прийому</w:t>
      </w:r>
      <w:r w:rsidR="00D309DD">
        <w:rPr>
          <w:sz w:val="28"/>
          <w:szCs w:val="28"/>
        </w:rPr>
        <w:t>,</w:t>
      </w:r>
      <w:r w:rsidRPr="00D309DD">
        <w:rPr>
          <w:sz w:val="28"/>
          <w:szCs w:val="28"/>
        </w:rPr>
        <w:t xml:space="preserve"> затверджуються директором </w:t>
      </w:r>
      <w:r w:rsidR="000D76AD" w:rsidRPr="00A662E0">
        <w:rPr>
          <w:sz w:val="28"/>
        </w:rPr>
        <w:t>ВПУ № 92</w:t>
      </w:r>
      <w:r w:rsidR="000D76AD">
        <w:rPr>
          <w:sz w:val="28"/>
        </w:rPr>
        <w:t xml:space="preserve"> </w:t>
      </w:r>
      <w:proofErr w:type="spellStart"/>
      <w:r w:rsidR="000D76AD">
        <w:rPr>
          <w:sz w:val="28"/>
        </w:rPr>
        <w:t>м.Сєвєродонецька</w:t>
      </w:r>
      <w:proofErr w:type="spellEnd"/>
      <w:r w:rsidR="000D76AD" w:rsidRPr="00A662E0">
        <w:rPr>
          <w:sz w:val="28"/>
        </w:rPr>
        <w:t xml:space="preserve"> </w:t>
      </w:r>
      <w:r w:rsidRPr="00D309DD">
        <w:rPr>
          <w:sz w:val="28"/>
          <w:szCs w:val="28"/>
        </w:rPr>
        <w:t xml:space="preserve">та погоджуються зі структурним підрозділом з питань професійної (професійно-технічної) освіти Департаменту освіти і науки Луганської облдержадміністрації </w:t>
      </w:r>
      <w:r w:rsidR="00D309DD" w:rsidRPr="00D309DD">
        <w:rPr>
          <w:sz w:val="28"/>
          <w:szCs w:val="28"/>
          <w:shd w:val="clear" w:color="auto" w:fill="FFFFFF"/>
        </w:rPr>
        <w:t>не пізніше 01 грудня поточного року, та вносяться до Єдиної державної електронної бази з питань освіти.</w:t>
      </w:r>
    </w:p>
    <w:p w:rsidR="001B6FAA" w:rsidRPr="00E205CE" w:rsidRDefault="006E249A" w:rsidP="00EA5C31">
      <w:pPr>
        <w:pStyle w:val="a4"/>
        <w:numPr>
          <w:ilvl w:val="1"/>
          <w:numId w:val="6"/>
        </w:numPr>
        <w:tabs>
          <w:tab w:val="left" w:pos="1266"/>
        </w:tabs>
        <w:spacing w:line="276" w:lineRule="auto"/>
        <w:ind w:left="222" w:right="29" w:firstLine="566"/>
        <w:rPr>
          <w:sz w:val="28"/>
          <w:szCs w:val="28"/>
        </w:rPr>
      </w:pPr>
      <w:r w:rsidRPr="00E205CE">
        <w:rPr>
          <w:sz w:val="28"/>
        </w:rPr>
        <w:t>Правила прийому до BПУ № 92</w:t>
      </w:r>
      <w:r w:rsidR="00411BD7">
        <w:rPr>
          <w:sz w:val="28"/>
        </w:rPr>
        <w:t xml:space="preserve"> м. </w:t>
      </w:r>
      <w:proofErr w:type="spellStart"/>
      <w:r w:rsidR="00411BD7">
        <w:rPr>
          <w:sz w:val="28"/>
        </w:rPr>
        <w:t>Сєвєродонецька</w:t>
      </w:r>
      <w:proofErr w:type="spellEnd"/>
      <w:r w:rsidRPr="00E205CE">
        <w:rPr>
          <w:sz w:val="28"/>
        </w:rPr>
        <w:t xml:space="preserve"> доводяться до відома вступників через Internet —</w:t>
      </w:r>
      <w:r w:rsidRPr="00E205CE">
        <w:rPr>
          <w:color w:val="0000FF"/>
          <w:sz w:val="28"/>
        </w:rPr>
        <w:t xml:space="preserve"> </w:t>
      </w:r>
      <w:hyperlink r:id="rId14">
        <w:r w:rsidRPr="00E205CE">
          <w:rPr>
            <w:color w:val="0000FF"/>
            <w:sz w:val="28"/>
            <w:u w:val="single" w:color="0000FF"/>
          </w:rPr>
          <w:t>http://vpu92.lg.ua,</w:t>
        </w:r>
        <w:r w:rsidRPr="00E205CE">
          <w:rPr>
            <w:color w:val="0000FF"/>
            <w:sz w:val="28"/>
          </w:rPr>
          <w:t xml:space="preserve"> </w:t>
        </w:r>
      </w:hyperlink>
      <w:r w:rsidRPr="00E205CE">
        <w:rPr>
          <w:sz w:val="28"/>
        </w:rPr>
        <w:t xml:space="preserve">засоби масової інформації (місцеві газети), та </w:t>
      </w:r>
      <w:r w:rsidRPr="00E205CE">
        <w:rPr>
          <w:sz w:val="28"/>
          <w:szCs w:val="28"/>
        </w:rPr>
        <w:t>інформаційні стенди в приймальній</w:t>
      </w:r>
      <w:r w:rsidRPr="00E205CE">
        <w:rPr>
          <w:spacing w:val="-4"/>
          <w:sz w:val="28"/>
          <w:szCs w:val="28"/>
        </w:rPr>
        <w:t xml:space="preserve"> </w:t>
      </w:r>
      <w:r w:rsidR="00E205CE" w:rsidRPr="00E205CE">
        <w:rPr>
          <w:sz w:val="28"/>
          <w:szCs w:val="28"/>
        </w:rPr>
        <w:t>комісії, а саме обумовлюють:</w:t>
      </w:r>
    </w:p>
    <w:p w:rsidR="00E205CE" w:rsidRPr="00E205CE" w:rsidRDefault="00E205CE" w:rsidP="00E636EC">
      <w:pPr>
        <w:pStyle w:val="a4"/>
        <w:widowControl/>
        <w:numPr>
          <w:ilvl w:val="0"/>
          <w:numId w:val="9"/>
        </w:numPr>
        <w:shd w:val="clear" w:color="auto" w:fill="FFFFFF"/>
        <w:autoSpaceDE/>
        <w:autoSpaceDN/>
        <w:spacing w:line="276" w:lineRule="auto"/>
        <w:ind w:left="709" w:hanging="283"/>
        <w:rPr>
          <w:sz w:val="28"/>
          <w:szCs w:val="28"/>
          <w:lang w:eastAsia="uk-UA"/>
        </w:rPr>
      </w:pPr>
      <w:r w:rsidRPr="00E205CE">
        <w:rPr>
          <w:sz w:val="28"/>
          <w:szCs w:val="28"/>
          <w:lang w:eastAsia="uk-UA"/>
        </w:rPr>
        <w:t>перелік</w:t>
      </w:r>
      <w:r w:rsidRPr="00E205CE">
        <w:rPr>
          <w:color w:val="333333"/>
          <w:sz w:val="24"/>
          <w:szCs w:val="24"/>
          <w:lang w:eastAsia="uk-UA"/>
        </w:rPr>
        <w:t xml:space="preserve"> </w:t>
      </w:r>
      <w:r w:rsidRPr="00E205CE">
        <w:rPr>
          <w:sz w:val="28"/>
          <w:szCs w:val="28"/>
          <w:lang w:eastAsia="uk-UA"/>
        </w:rPr>
        <w:t>професій, спеціальностей та спеціалізацій за ними згідно з отриманою ліцензією;</w:t>
      </w:r>
    </w:p>
    <w:p w:rsidR="00E205CE" w:rsidRPr="00E205CE" w:rsidRDefault="00E205CE" w:rsidP="00E636EC">
      <w:pPr>
        <w:pStyle w:val="a4"/>
        <w:widowControl/>
        <w:numPr>
          <w:ilvl w:val="0"/>
          <w:numId w:val="9"/>
        </w:numPr>
        <w:shd w:val="clear" w:color="auto" w:fill="FFFFFF"/>
        <w:autoSpaceDE/>
        <w:autoSpaceDN/>
        <w:spacing w:line="276" w:lineRule="auto"/>
        <w:ind w:left="709" w:hanging="283"/>
        <w:rPr>
          <w:sz w:val="28"/>
          <w:szCs w:val="28"/>
          <w:lang w:eastAsia="uk-UA"/>
        </w:rPr>
      </w:pPr>
      <w:bookmarkStart w:id="1" w:name="n43"/>
      <w:bookmarkEnd w:id="1"/>
      <w:r w:rsidRPr="00E205CE">
        <w:rPr>
          <w:sz w:val="28"/>
          <w:szCs w:val="28"/>
          <w:lang w:eastAsia="uk-UA"/>
        </w:rPr>
        <w:t>вимоги щодо освітнього рівня вступників за кожною професією (спеціальністю) та спеціалізацією;</w:t>
      </w:r>
    </w:p>
    <w:p w:rsidR="00E205CE" w:rsidRPr="00E205CE" w:rsidRDefault="00E205CE" w:rsidP="00E636EC">
      <w:pPr>
        <w:pStyle w:val="a4"/>
        <w:widowControl/>
        <w:numPr>
          <w:ilvl w:val="0"/>
          <w:numId w:val="9"/>
        </w:numPr>
        <w:shd w:val="clear" w:color="auto" w:fill="FFFFFF"/>
        <w:autoSpaceDE/>
        <w:autoSpaceDN/>
        <w:spacing w:line="276" w:lineRule="auto"/>
        <w:ind w:left="709" w:hanging="283"/>
        <w:rPr>
          <w:sz w:val="28"/>
          <w:szCs w:val="28"/>
          <w:lang w:eastAsia="uk-UA"/>
        </w:rPr>
      </w:pPr>
      <w:bookmarkStart w:id="2" w:name="n44"/>
      <w:bookmarkEnd w:id="2"/>
      <w:r w:rsidRPr="00E205CE">
        <w:rPr>
          <w:sz w:val="28"/>
          <w:szCs w:val="28"/>
          <w:lang w:eastAsia="uk-UA"/>
        </w:rPr>
        <w:t>плановані обсяги прийому, освітньо-кваліфікаційний рівень та/або освітньо-професійний ступінь випускників, строк навчання за професіями (спеціальностями) та спеціалізаціями;</w:t>
      </w:r>
    </w:p>
    <w:p w:rsidR="00E205CE" w:rsidRPr="00E205CE" w:rsidRDefault="00E205CE" w:rsidP="00E636EC">
      <w:pPr>
        <w:pStyle w:val="a4"/>
        <w:widowControl/>
        <w:numPr>
          <w:ilvl w:val="0"/>
          <w:numId w:val="9"/>
        </w:numPr>
        <w:shd w:val="clear" w:color="auto" w:fill="FFFFFF"/>
        <w:autoSpaceDE/>
        <w:autoSpaceDN/>
        <w:spacing w:line="276" w:lineRule="auto"/>
        <w:ind w:left="709" w:hanging="283"/>
        <w:rPr>
          <w:sz w:val="28"/>
          <w:szCs w:val="28"/>
          <w:lang w:eastAsia="uk-UA"/>
        </w:rPr>
      </w:pPr>
      <w:r w:rsidRPr="00E205CE">
        <w:rPr>
          <w:sz w:val="28"/>
          <w:szCs w:val="28"/>
          <w:lang w:eastAsia="uk-UA"/>
        </w:rPr>
        <w:t xml:space="preserve">форми та </w:t>
      </w:r>
      <w:proofErr w:type="spellStart"/>
      <w:r w:rsidRPr="00E205CE">
        <w:rPr>
          <w:sz w:val="28"/>
          <w:szCs w:val="28"/>
          <w:lang w:eastAsia="uk-UA"/>
        </w:rPr>
        <w:t>ступеневість</w:t>
      </w:r>
      <w:proofErr w:type="spellEnd"/>
      <w:r w:rsidRPr="00E205CE">
        <w:rPr>
          <w:sz w:val="28"/>
          <w:szCs w:val="28"/>
          <w:lang w:eastAsia="uk-UA"/>
        </w:rPr>
        <w:t xml:space="preserve"> навчання;</w:t>
      </w:r>
    </w:p>
    <w:p w:rsidR="00E205CE" w:rsidRPr="00E205CE" w:rsidRDefault="00E205CE" w:rsidP="00E636EC">
      <w:pPr>
        <w:pStyle w:val="a4"/>
        <w:widowControl/>
        <w:numPr>
          <w:ilvl w:val="0"/>
          <w:numId w:val="9"/>
        </w:numPr>
        <w:shd w:val="clear" w:color="auto" w:fill="FFFFFF"/>
        <w:autoSpaceDE/>
        <w:autoSpaceDN/>
        <w:spacing w:line="276" w:lineRule="auto"/>
        <w:ind w:left="709" w:hanging="283"/>
        <w:rPr>
          <w:sz w:val="28"/>
          <w:szCs w:val="28"/>
          <w:lang w:eastAsia="uk-UA"/>
        </w:rPr>
      </w:pPr>
      <w:bookmarkStart w:id="3" w:name="n46"/>
      <w:bookmarkEnd w:id="3"/>
      <w:r w:rsidRPr="00E205CE">
        <w:rPr>
          <w:sz w:val="28"/>
          <w:szCs w:val="28"/>
          <w:lang w:eastAsia="uk-UA"/>
        </w:rPr>
        <w:t>обмеження з професій (спеціальностей) та спеціалізацій за віком вступників, та медичними показаннями відповідно до законодавства;</w:t>
      </w:r>
    </w:p>
    <w:p w:rsidR="00E205CE" w:rsidRPr="00E205CE" w:rsidRDefault="00E205CE" w:rsidP="00E636EC">
      <w:pPr>
        <w:pStyle w:val="a4"/>
        <w:widowControl/>
        <w:numPr>
          <w:ilvl w:val="0"/>
          <w:numId w:val="9"/>
        </w:numPr>
        <w:shd w:val="clear" w:color="auto" w:fill="FFFFFF"/>
        <w:autoSpaceDE/>
        <w:autoSpaceDN/>
        <w:spacing w:line="276" w:lineRule="auto"/>
        <w:ind w:left="709" w:hanging="283"/>
        <w:rPr>
          <w:sz w:val="28"/>
          <w:szCs w:val="28"/>
          <w:lang w:eastAsia="uk-UA"/>
        </w:rPr>
      </w:pPr>
      <w:r w:rsidRPr="00E205CE">
        <w:rPr>
          <w:sz w:val="28"/>
          <w:szCs w:val="28"/>
          <w:shd w:val="clear" w:color="auto" w:fill="FFFFFF"/>
        </w:rPr>
        <w:t>порядок зарахування на відповідну форму здобуття освіти та порядок зарахування вступників, які мають однаковий конкурсний бал;</w:t>
      </w:r>
    </w:p>
    <w:p w:rsidR="00E205CE" w:rsidRPr="00E205CE" w:rsidRDefault="00E205CE" w:rsidP="00E636EC">
      <w:pPr>
        <w:pStyle w:val="a4"/>
        <w:widowControl/>
        <w:numPr>
          <w:ilvl w:val="0"/>
          <w:numId w:val="9"/>
        </w:numPr>
        <w:shd w:val="clear" w:color="auto" w:fill="FFFFFF"/>
        <w:autoSpaceDE/>
        <w:autoSpaceDN/>
        <w:spacing w:line="276" w:lineRule="auto"/>
        <w:ind w:left="709" w:hanging="283"/>
        <w:rPr>
          <w:sz w:val="28"/>
          <w:szCs w:val="28"/>
          <w:lang w:eastAsia="uk-UA"/>
        </w:rPr>
      </w:pPr>
      <w:r w:rsidRPr="00E205CE">
        <w:rPr>
          <w:sz w:val="28"/>
          <w:szCs w:val="28"/>
          <w:lang w:eastAsia="uk-UA"/>
        </w:rPr>
        <w:t>порядок розгляду оскаржень результатів вступних випробувань;</w:t>
      </w:r>
    </w:p>
    <w:p w:rsidR="00E205CE" w:rsidRPr="00E205CE" w:rsidRDefault="00E205CE" w:rsidP="00E636EC">
      <w:pPr>
        <w:pStyle w:val="a4"/>
        <w:widowControl/>
        <w:numPr>
          <w:ilvl w:val="0"/>
          <w:numId w:val="9"/>
        </w:numPr>
        <w:shd w:val="clear" w:color="auto" w:fill="FFFFFF"/>
        <w:autoSpaceDE/>
        <w:autoSpaceDN/>
        <w:spacing w:line="276" w:lineRule="auto"/>
        <w:ind w:left="709" w:hanging="283"/>
        <w:rPr>
          <w:sz w:val="28"/>
          <w:szCs w:val="28"/>
          <w:lang w:eastAsia="uk-UA"/>
        </w:rPr>
      </w:pPr>
      <w:bookmarkStart w:id="4" w:name="n50"/>
      <w:bookmarkEnd w:id="4"/>
      <w:r w:rsidRPr="00E205CE">
        <w:rPr>
          <w:sz w:val="28"/>
          <w:szCs w:val="28"/>
          <w:lang w:eastAsia="uk-UA"/>
        </w:rPr>
        <w:t>порядок роботи приймальної комісії (дні тижня та години);</w:t>
      </w:r>
    </w:p>
    <w:p w:rsidR="00E205CE" w:rsidRPr="00E205CE" w:rsidRDefault="00E205CE" w:rsidP="00E636EC">
      <w:pPr>
        <w:pStyle w:val="a4"/>
        <w:widowControl/>
        <w:numPr>
          <w:ilvl w:val="0"/>
          <w:numId w:val="9"/>
        </w:numPr>
        <w:shd w:val="clear" w:color="auto" w:fill="FFFFFF"/>
        <w:autoSpaceDE/>
        <w:autoSpaceDN/>
        <w:spacing w:line="276" w:lineRule="auto"/>
        <w:ind w:left="709" w:hanging="283"/>
        <w:rPr>
          <w:sz w:val="28"/>
          <w:szCs w:val="28"/>
          <w:lang w:eastAsia="uk-UA"/>
        </w:rPr>
      </w:pPr>
      <w:bookmarkStart w:id="5" w:name="n51"/>
      <w:bookmarkStart w:id="6" w:name="n52"/>
      <w:bookmarkEnd w:id="5"/>
      <w:bookmarkEnd w:id="6"/>
      <w:r w:rsidRPr="00E205CE">
        <w:rPr>
          <w:sz w:val="28"/>
          <w:szCs w:val="28"/>
          <w:lang w:eastAsia="uk-UA"/>
        </w:rPr>
        <w:t>порядок проходження медичного огляду вступників до закладів професійної (професійно-технічної) освіти, що проводять підготовку фахівців для галузей, які потребують обов’язкового професійного медичного відбору, або проходження зазначеного огляду в інших медичних установах.</w:t>
      </w:r>
    </w:p>
    <w:p w:rsidR="00327980" w:rsidRPr="00D91BC2" w:rsidRDefault="00327980" w:rsidP="00EA5C31">
      <w:pPr>
        <w:pStyle w:val="a4"/>
        <w:numPr>
          <w:ilvl w:val="1"/>
          <w:numId w:val="6"/>
        </w:numPr>
        <w:tabs>
          <w:tab w:val="left" w:pos="1266"/>
        </w:tabs>
        <w:spacing w:line="276" w:lineRule="auto"/>
        <w:ind w:left="222" w:right="29" w:firstLine="566"/>
        <w:rPr>
          <w:sz w:val="28"/>
          <w:szCs w:val="28"/>
        </w:rPr>
      </w:pPr>
      <w:r w:rsidRPr="00E205CE">
        <w:rPr>
          <w:sz w:val="28"/>
          <w:szCs w:val="28"/>
          <w:shd w:val="clear" w:color="auto" w:fill="FFFFFF"/>
        </w:rPr>
        <w:t xml:space="preserve">Строки проведення прийому на навчання встановлюються правилами прийому ВПУ №92 </w:t>
      </w:r>
      <w:proofErr w:type="spellStart"/>
      <w:r w:rsidRPr="00E205CE">
        <w:rPr>
          <w:sz w:val="28"/>
          <w:szCs w:val="28"/>
          <w:shd w:val="clear" w:color="auto" w:fill="FFFFFF"/>
        </w:rPr>
        <w:t>м.Сєвєродонецька</w:t>
      </w:r>
      <w:proofErr w:type="spellEnd"/>
      <w:r w:rsidRPr="00E205CE">
        <w:rPr>
          <w:sz w:val="28"/>
          <w:szCs w:val="28"/>
          <w:shd w:val="clear" w:color="auto" w:fill="FFFFFF"/>
        </w:rPr>
        <w:t>.</w:t>
      </w:r>
    </w:p>
    <w:p w:rsidR="00D91BC2" w:rsidRPr="00D91BC2" w:rsidRDefault="00D91BC2" w:rsidP="00D91BC2">
      <w:pPr>
        <w:pStyle w:val="a4"/>
        <w:tabs>
          <w:tab w:val="left" w:pos="1266"/>
        </w:tabs>
        <w:spacing w:line="276" w:lineRule="auto"/>
        <w:ind w:left="788" w:right="227" w:firstLine="0"/>
        <w:rPr>
          <w:sz w:val="28"/>
          <w:szCs w:val="28"/>
        </w:rPr>
      </w:pPr>
    </w:p>
    <w:tbl>
      <w:tblPr>
        <w:tblStyle w:val="TableNormal"/>
        <w:tblW w:w="986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410"/>
        <w:gridCol w:w="1008"/>
        <w:gridCol w:w="598"/>
        <w:gridCol w:w="677"/>
        <w:gridCol w:w="709"/>
        <w:gridCol w:w="284"/>
        <w:gridCol w:w="803"/>
        <w:gridCol w:w="472"/>
        <w:gridCol w:w="919"/>
        <w:gridCol w:w="215"/>
        <w:gridCol w:w="788"/>
        <w:gridCol w:w="346"/>
        <w:gridCol w:w="1470"/>
      </w:tblGrid>
      <w:tr w:rsidR="00D91BC2" w:rsidTr="0048351B">
        <w:trPr>
          <w:trHeight w:val="690"/>
        </w:trPr>
        <w:tc>
          <w:tcPr>
            <w:tcW w:w="9861" w:type="dxa"/>
            <w:gridSpan w:val="14"/>
            <w:vAlign w:val="center"/>
          </w:tcPr>
          <w:p w:rsidR="00D91BC2" w:rsidRDefault="00D91BC2" w:rsidP="0048351B">
            <w:pPr>
              <w:pStyle w:val="1"/>
              <w:spacing w:before="1"/>
              <w:ind w:left="171" w:right="787"/>
              <w:jc w:val="center"/>
            </w:pPr>
            <w:r>
              <w:t>УМОВИ BCTУПУ ТА ТЕРМІНИ НАВЧАННЯ, ВИПУСКНІ ОСВІТНЬО-КВАЛІФІКАЦІЙНІ PIBHI</w:t>
            </w:r>
          </w:p>
          <w:p w:rsidR="00D91BC2" w:rsidRDefault="00D91BC2" w:rsidP="0048351B">
            <w:pPr>
              <w:spacing w:line="321" w:lineRule="exact"/>
              <w:ind w:left="171" w:right="1068"/>
              <w:jc w:val="center"/>
              <w:rPr>
                <w:b/>
              </w:rPr>
            </w:pPr>
            <w:r>
              <w:rPr>
                <w:b/>
                <w:sz w:val="28"/>
              </w:rPr>
              <w:t>За регіональним замовленням</w:t>
            </w:r>
          </w:p>
          <w:p w:rsidR="00D91BC2" w:rsidRDefault="00D91BC2" w:rsidP="0048351B">
            <w:pPr>
              <w:pStyle w:val="TableParagraph"/>
              <w:spacing w:line="237" w:lineRule="auto"/>
              <w:ind w:left="28"/>
              <w:jc w:val="center"/>
              <w:rPr>
                <w:sz w:val="20"/>
              </w:rPr>
            </w:pPr>
          </w:p>
        </w:tc>
      </w:tr>
      <w:tr w:rsidR="00D91BC2" w:rsidTr="0048351B">
        <w:trPr>
          <w:trHeight w:val="690"/>
        </w:trPr>
        <w:tc>
          <w:tcPr>
            <w:tcW w:w="1162" w:type="dxa"/>
            <w:vAlign w:val="center"/>
          </w:tcPr>
          <w:p w:rsidR="00D91BC2" w:rsidRDefault="00D91BC2" w:rsidP="0048351B">
            <w:pPr>
              <w:pStyle w:val="TableParagraph"/>
              <w:spacing w:line="237" w:lineRule="auto"/>
              <w:ind w:left="28"/>
              <w:jc w:val="center"/>
              <w:rPr>
                <w:sz w:val="20"/>
              </w:rPr>
            </w:pPr>
            <w:r>
              <w:rPr>
                <w:sz w:val="20"/>
              </w:rPr>
              <w:t>Код і назва професії,</w:t>
            </w:r>
          </w:p>
          <w:p w:rsidR="00D91BC2" w:rsidRDefault="00D91BC2" w:rsidP="0048351B">
            <w:pPr>
              <w:pStyle w:val="TableParagraph"/>
              <w:spacing w:line="217" w:lineRule="exact"/>
              <w:ind w:left="28"/>
              <w:jc w:val="center"/>
              <w:rPr>
                <w:sz w:val="20"/>
              </w:rPr>
            </w:pPr>
            <w:r>
              <w:rPr>
                <w:sz w:val="20"/>
              </w:rPr>
              <w:t>спеціальності</w:t>
            </w:r>
          </w:p>
        </w:tc>
        <w:tc>
          <w:tcPr>
            <w:tcW w:w="1418" w:type="dxa"/>
            <w:gridSpan w:val="2"/>
            <w:vAlign w:val="center"/>
          </w:tcPr>
          <w:p w:rsidR="00D91BC2" w:rsidRPr="003B20CF" w:rsidRDefault="00D91BC2" w:rsidP="0048351B">
            <w:pPr>
              <w:pStyle w:val="TableParagraph"/>
              <w:spacing w:before="110"/>
              <w:ind w:left="28"/>
              <w:jc w:val="center"/>
              <w:rPr>
                <w:sz w:val="20"/>
              </w:rPr>
            </w:pPr>
            <w:r w:rsidRPr="003B20CF">
              <w:rPr>
                <w:sz w:val="20"/>
              </w:rPr>
              <w:t>Освітній рівень вступника</w:t>
            </w:r>
          </w:p>
        </w:tc>
        <w:tc>
          <w:tcPr>
            <w:tcW w:w="1275" w:type="dxa"/>
            <w:gridSpan w:val="2"/>
            <w:vAlign w:val="center"/>
          </w:tcPr>
          <w:p w:rsidR="00D91BC2" w:rsidRPr="003B20CF" w:rsidRDefault="00D91BC2" w:rsidP="0048351B">
            <w:pPr>
              <w:pStyle w:val="TableParagraph"/>
              <w:spacing w:line="237" w:lineRule="auto"/>
              <w:ind w:left="28"/>
              <w:jc w:val="center"/>
              <w:rPr>
                <w:sz w:val="20"/>
              </w:rPr>
            </w:pPr>
            <w:r w:rsidRPr="003B20CF">
              <w:rPr>
                <w:sz w:val="20"/>
              </w:rPr>
              <w:t>Вік вступника</w:t>
            </w:r>
          </w:p>
        </w:tc>
        <w:tc>
          <w:tcPr>
            <w:tcW w:w="993" w:type="dxa"/>
            <w:gridSpan w:val="2"/>
            <w:vAlign w:val="center"/>
          </w:tcPr>
          <w:p w:rsidR="00D91BC2" w:rsidRDefault="00D91BC2" w:rsidP="0048351B">
            <w:pPr>
              <w:pStyle w:val="TableParagraph"/>
              <w:spacing w:line="237" w:lineRule="auto"/>
              <w:ind w:left="28"/>
              <w:jc w:val="center"/>
              <w:rPr>
                <w:sz w:val="20"/>
              </w:rPr>
            </w:pPr>
            <w:r>
              <w:rPr>
                <w:w w:val="95"/>
                <w:sz w:val="20"/>
              </w:rPr>
              <w:t xml:space="preserve">Загальний </w:t>
            </w:r>
            <w:r>
              <w:rPr>
                <w:sz w:val="20"/>
              </w:rPr>
              <w:t>термін</w:t>
            </w:r>
          </w:p>
          <w:p w:rsidR="00D91BC2" w:rsidRDefault="00D91BC2" w:rsidP="0048351B">
            <w:pPr>
              <w:pStyle w:val="TableParagraph"/>
              <w:spacing w:line="217" w:lineRule="exact"/>
              <w:ind w:left="28"/>
              <w:jc w:val="center"/>
              <w:rPr>
                <w:sz w:val="20"/>
              </w:rPr>
            </w:pPr>
            <w:r>
              <w:rPr>
                <w:sz w:val="20"/>
              </w:rPr>
              <w:t>навчання</w:t>
            </w:r>
          </w:p>
        </w:tc>
        <w:tc>
          <w:tcPr>
            <w:tcW w:w="1275" w:type="dxa"/>
            <w:gridSpan w:val="2"/>
            <w:vAlign w:val="center"/>
          </w:tcPr>
          <w:p w:rsidR="00D91BC2" w:rsidRDefault="00D91BC2" w:rsidP="0048351B">
            <w:pPr>
              <w:pStyle w:val="TableParagraph"/>
              <w:spacing w:line="224" w:lineRule="exact"/>
              <w:ind w:left="28"/>
              <w:jc w:val="center"/>
              <w:rPr>
                <w:sz w:val="20"/>
              </w:rPr>
            </w:pPr>
            <w:r>
              <w:rPr>
                <w:sz w:val="20"/>
              </w:rPr>
              <w:t>План за</w:t>
            </w:r>
          </w:p>
          <w:p w:rsidR="00D91BC2" w:rsidRDefault="00D91BC2" w:rsidP="0048351B">
            <w:pPr>
              <w:pStyle w:val="TableParagraph"/>
              <w:spacing w:before="1" w:line="230" w:lineRule="exact"/>
              <w:ind w:left="28"/>
              <w:jc w:val="center"/>
              <w:rPr>
                <w:sz w:val="20"/>
              </w:rPr>
            </w:pPr>
            <w:r>
              <w:rPr>
                <w:sz w:val="20"/>
              </w:rPr>
              <w:t>регіональним замовленням</w:t>
            </w:r>
          </w:p>
        </w:tc>
        <w:tc>
          <w:tcPr>
            <w:tcW w:w="1134" w:type="dxa"/>
            <w:gridSpan w:val="2"/>
            <w:tcBorders>
              <w:right w:val="single" w:sz="4" w:space="0" w:color="auto"/>
            </w:tcBorders>
            <w:vAlign w:val="center"/>
          </w:tcPr>
          <w:p w:rsidR="00D91BC2" w:rsidRDefault="00D91BC2" w:rsidP="0048351B">
            <w:pPr>
              <w:pStyle w:val="TableParagraph"/>
              <w:spacing w:line="237" w:lineRule="auto"/>
              <w:ind w:left="28"/>
              <w:jc w:val="center"/>
              <w:rPr>
                <w:sz w:val="20"/>
              </w:rPr>
            </w:pPr>
            <w:r>
              <w:rPr>
                <w:sz w:val="20"/>
              </w:rPr>
              <w:t>Форма, ступінь</w:t>
            </w:r>
          </w:p>
          <w:p w:rsidR="00D91BC2" w:rsidRDefault="00D91BC2" w:rsidP="0048351B">
            <w:pPr>
              <w:pStyle w:val="TableParagraph"/>
              <w:spacing w:line="217" w:lineRule="exact"/>
              <w:ind w:left="28"/>
              <w:jc w:val="center"/>
              <w:rPr>
                <w:sz w:val="20"/>
              </w:rPr>
            </w:pPr>
            <w:r>
              <w:rPr>
                <w:sz w:val="20"/>
              </w:rPr>
              <w:t>навчання</w:t>
            </w:r>
          </w:p>
        </w:tc>
        <w:tc>
          <w:tcPr>
            <w:tcW w:w="1134" w:type="dxa"/>
            <w:gridSpan w:val="2"/>
            <w:tcBorders>
              <w:left w:val="single" w:sz="4" w:space="0" w:color="auto"/>
            </w:tcBorders>
            <w:vAlign w:val="center"/>
          </w:tcPr>
          <w:p w:rsidR="00D91BC2" w:rsidRDefault="00D91BC2" w:rsidP="0048351B">
            <w:pPr>
              <w:pStyle w:val="TableParagraph"/>
              <w:spacing w:line="217" w:lineRule="exact"/>
              <w:ind w:left="28"/>
              <w:jc w:val="center"/>
              <w:rPr>
                <w:sz w:val="20"/>
              </w:rPr>
            </w:pPr>
            <w:r>
              <w:rPr>
                <w:sz w:val="20"/>
              </w:rPr>
              <w:t>Вид підготовки</w:t>
            </w:r>
          </w:p>
        </w:tc>
        <w:tc>
          <w:tcPr>
            <w:tcW w:w="1470" w:type="dxa"/>
            <w:vAlign w:val="center"/>
          </w:tcPr>
          <w:p w:rsidR="00D91BC2" w:rsidRDefault="00D91BC2" w:rsidP="0048351B">
            <w:pPr>
              <w:pStyle w:val="TableParagraph"/>
              <w:spacing w:line="237" w:lineRule="auto"/>
              <w:ind w:left="28"/>
              <w:jc w:val="center"/>
              <w:rPr>
                <w:sz w:val="20"/>
              </w:rPr>
            </w:pPr>
            <w:r>
              <w:rPr>
                <w:sz w:val="20"/>
              </w:rPr>
              <w:t xml:space="preserve">Освіта, </w:t>
            </w:r>
            <w:proofErr w:type="spellStart"/>
            <w:r>
              <w:rPr>
                <w:sz w:val="20"/>
              </w:rPr>
              <w:t>освітньо-</w:t>
            </w:r>
            <w:proofErr w:type="spellEnd"/>
            <w:r>
              <w:rPr>
                <w:sz w:val="20"/>
              </w:rPr>
              <w:t xml:space="preserve"> кваліфікаційний</w:t>
            </w:r>
          </w:p>
          <w:p w:rsidR="00D91BC2" w:rsidRDefault="00D91BC2" w:rsidP="0048351B">
            <w:pPr>
              <w:pStyle w:val="TableParagraph"/>
              <w:spacing w:line="217" w:lineRule="exact"/>
              <w:ind w:left="28"/>
              <w:jc w:val="center"/>
              <w:rPr>
                <w:sz w:val="20"/>
              </w:rPr>
            </w:pPr>
            <w:r>
              <w:rPr>
                <w:sz w:val="20"/>
              </w:rPr>
              <w:t>рівень випускника</w:t>
            </w:r>
          </w:p>
        </w:tc>
      </w:tr>
      <w:tr w:rsidR="00D91BC2" w:rsidTr="0048351B">
        <w:trPr>
          <w:trHeight w:val="921"/>
        </w:trPr>
        <w:tc>
          <w:tcPr>
            <w:tcW w:w="1162" w:type="dxa"/>
            <w:vAlign w:val="center"/>
          </w:tcPr>
          <w:p w:rsidR="00D91BC2" w:rsidRDefault="00D91BC2" w:rsidP="0048351B">
            <w:pPr>
              <w:pStyle w:val="TableParagraph"/>
              <w:ind w:left="28"/>
              <w:jc w:val="center"/>
              <w:rPr>
                <w:sz w:val="20"/>
              </w:rPr>
            </w:pPr>
            <w:r>
              <w:rPr>
                <w:sz w:val="20"/>
              </w:rPr>
              <w:lastRenderedPageBreak/>
              <w:t>5122 Кухар</w:t>
            </w:r>
          </w:p>
          <w:p w:rsidR="00D91BC2" w:rsidRDefault="00D91BC2" w:rsidP="0048351B">
            <w:pPr>
              <w:pStyle w:val="TableParagraph"/>
              <w:spacing w:before="1"/>
              <w:ind w:left="28"/>
              <w:jc w:val="center"/>
              <w:rPr>
                <w:sz w:val="20"/>
              </w:rPr>
            </w:pPr>
            <w:r>
              <w:rPr>
                <w:sz w:val="20"/>
              </w:rPr>
              <w:t>7412 Кондитер</w:t>
            </w:r>
          </w:p>
        </w:tc>
        <w:tc>
          <w:tcPr>
            <w:tcW w:w="1418" w:type="dxa"/>
            <w:gridSpan w:val="2"/>
            <w:vAlign w:val="center"/>
          </w:tcPr>
          <w:p w:rsidR="00D91BC2" w:rsidRDefault="00D91BC2" w:rsidP="0048351B">
            <w:pPr>
              <w:pStyle w:val="TableParagraph"/>
              <w:ind w:left="28"/>
              <w:jc w:val="center"/>
              <w:rPr>
                <w:sz w:val="20"/>
              </w:rPr>
            </w:pPr>
            <w:r>
              <w:rPr>
                <w:sz w:val="20"/>
              </w:rPr>
              <w:t>Базова загальна середня освіта</w:t>
            </w:r>
          </w:p>
        </w:tc>
        <w:tc>
          <w:tcPr>
            <w:tcW w:w="1275" w:type="dxa"/>
            <w:gridSpan w:val="2"/>
            <w:vAlign w:val="center"/>
          </w:tcPr>
          <w:p w:rsidR="00D91BC2" w:rsidRDefault="00D91BC2" w:rsidP="0048351B">
            <w:pPr>
              <w:pStyle w:val="TableParagraph"/>
              <w:ind w:left="28"/>
              <w:jc w:val="center"/>
              <w:rPr>
                <w:sz w:val="20"/>
              </w:rPr>
            </w:pPr>
            <w:r>
              <w:rPr>
                <w:sz w:val="20"/>
              </w:rPr>
              <w:t>від 15 років</w:t>
            </w:r>
          </w:p>
          <w:p w:rsidR="00D91BC2" w:rsidRDefault="00D91BC2" w:rsidP="0048351B">
            <w:pPr>
              <w:pStyle w:val="TableParagraph"/>
              <w:spacing w:line="217" w:lineRule="exact"/>
              <w:ind w:left="28"/>
              <w:jc w:val="center"/>
              <w:rPr>
                <w:sz w:val="20"/>
              </w:rPr>
            </w:pPr>
          </w:p>
        </w:tc>
        <w:tc>
          <w:tcPr>
            <w:tcW w:w="993" w:type="dxa"/>
            <w:gridSpan w:val="2"/>
            <w:vAlign w:val="center"/>
          </w:tcPr>
          <w:p w:rsidR="00D91BC2" w:rsidRDefault="00D91BC2" w:rsidP="0048351B">
            <w:pPr>
              <w:pStyle w:val="TableParagraph"/>
              <w:spacing w:before="1"/>
              <w:ind w:left="28"/>
              <w:jc w:val="center"/>
              <w:rPr>
                <w:sz w:val="20"/>
              </w:rPr>
            </w:pPr>
            <w:r>
              <w:rPr>
                <w:sz w:val="20"/>
              </w:rPr>
              <w:t>3 роки</w:t>
            </w:r>
          </w:p>
        </w:tc>
        <w:tc>
          <w:tcPr>
            <w:tcW w:w="1275" w:type="dxa"/>
            <w:gridSpan w:val="2"/>
            <w:vAlign w:val="center"/>
          </w:tcPr>
          <w:p w:rsidR="00D91BC2" w:rsidRDefault="00D91BC2" w:rsidP="0048351B">
            <w:pPr>
              <w:pStyle w:val="TableParagraph"/>
              <w:spacing w:before="1"/>
              <w:ind w:left="28"/>
              <w:jc w:val="center"/>
              <w:rPr>
                <w:sz w:val="20"/>
              </w:rPr>
            </w:pPr>
            <w:r>
              <w:rPr>
                <w:sz w:val="20"/>
              </w:rPr>
              <w:t>20 осіб</w:t>
            </w:r>
          </w:p>
        </w:tc>
        <w:tc>
          <w:tcPr>
            <w:tcW w:w="1134" w:type="dxa"/>
            <w:gridSpan w:val="2"/>
            <w:tcBorders>
              <w:right w:val="single" w:sz="4" w:space="0" w:color="auto"/>
            </w:tcBorders>
            <w:vAlign w:val="center"/>
          </w:tcPr>
          <w:p w:rsidR="00D91BC2" w:rsidRDefault="00D91BC2" w:rsidP="0048351B">
            <w:pPr>
              <w:pStyle w:val="TableParagraph"/>
              <w:spacing w:before="108"/>
              <w:ind w:left="28"/>
              <w:jc w:val="center"/>
              <w:rPr>
                <w:sz w:val="20"/>
              </w:rPr>
            </w:pPr>
            <w:r>
              <w:rPr>
                <w:sz w:val="20"/>
              </w:rPr>
              <w:t>Денна II</w:t>
            </w:r>
          </w:p>
          <w:p w:rsidR="00D91BC2" w:rsidRDefault="00D91BC2" w:rsidP="0048351B">
            <w:pPr>
              <w:pStyle w:val="TableParagraph"/>
              <w:spacing w:before="1"/>
              <w:ind w:left="28"/>
              <w:jc w:val="center"/>
              <w:rPr>
                <w:sz w:val="20"/>
              </w:rPr>
            </w:pPr>
            <w:r>
              <w:rPr>
                <w:sz w:val="20"/>
              </w:rPr>
              <w:t>ступінь</w:t>
            </w:r>
          </w:p>
        </w:tc>
        <w:tc>
          <w:tcPr>
            <w:tcW w:w="1134" w:type="dxa"/>
            <w:gridSpan w:val="2"/>
            <w:tcBorders>
              <w:left w:val="single" w:sz="4" w:space="0" w:color="auto"/>
            </w:tcBorders>
            <w:vAlign w:val="center"/>
          </w:tcPr>
          <w:p w:rsidR="00D91BC2" w:rsidRDefault="00D91BC2" w:rsidP="0048351B">
            <w:pPr>
              <w:pStyle w:val="TableParagraph"/>
              <w:spacing w:before="1"/>
              <w:ind w:left="28"/>
              <w:jc w:val="center"/>
              <w:rPr>
                <w:sz w:val="20"/>
              </w:rPr>
            </w:pPr>
            <w:r>
              <w:rPr>
                <w:sz w:val="20"/>
              </w:rPr>
              <w:t>Первинна професійна підготовка</w:t>
            </w:r>
          </w:p>
        </w:tc>
        <w:tc>
          <w:tcPr>
            <w:tcW w:w="1470" w:type="dxa"/>
            <w:vAlign w:val="center"/>
          </w:tcPr>
          <w:p w:rsidR="00D91BC2" w:rsidRDefault="00D91BC2" w:rsidP="0048351B">
            <w:pPr>
              <w:pStyle w:val="TableParagraph"/>
              <w:ind w:left="28"/>
              <w:jc w:val="center"/>
              <w:rPr>
                <w:sz w:val="20"/>
              </w:rPr>
            </w:pPr>
            <w:r>
              <w:rPr>
                <w:sz w:val="20"/>
              </w:rPr>
              <w:t xml:space="preserve">Повна загальна середня освіта </w:t>
            </w:r>
            <w:r>
              <w:rPr>
                <w:w w:val="95"/>
                <w:sz w:val="20"/>
              </w:rPr>
              <w:t>Кваліфікований</w:t>
            </w:r>
          </w:p>
          <w:p w:rsidR="00D91BC2" w:rsidRDefault="00D91BC2" w:rsidP="0048351B">
            <w:pPr>
              <w:pStyle w:val="TableParagraph"/>
              <w:spacing w:line="217" w:lineRule="exact"/>
              <w:ind w:left="28"/>
              <w:jc w:val="center"/>
              <w:rPr>
                <w:sz w:val="20"/>
              </w:rPr>
            </w:pPr>
            <w:r>
              <w:rPr>
                <w:sz w:val="20"/>
              </w:rPr>
              <w:t>робітник</w:t>
            </w:r>
          </w:p>
        </w:tc>
      </w:tr>
      <w:tr w:rsidR="00D91BC2" w:rsidTr="0048351B">
        <w:trPr>
          <w:trHeight w:val="918"/>
        </w:trPr>
        <w:tc>
          <w:tcPr>
            <w:tcW w:w="1162" w:type="dxa"/>
            <w:vAlign w:val="center"/>
          </w:tcPr>
          <w:p w:rsidR="00D91BC2" w:rsidRDefault="00D91BC2" w:rsidP="0048351B">
            <w:pPr>
              <w:pStyle w:val="TableParagraph"/>
              <w:spacing w:before="1"/>
              <w:ind w:left="28"/>
              <w:jc w:val="center"/>
              <w:rPr>
                <w:sz w:val="20"/>
              </w:rPr>
            </w:pPr>
            <w:r>
              <w:rPr>
                <w:sz w:val="20"/>
              </w:rPr>
              <w:t>5122 Кухар</w:t>
            </w:r>
          </w:p>
        </w:tc>
        <w:tc>
          <w:tcPr>
            <w:tcW w:w="1418" w:type="dxa"/>
            <w:gridSpan w:val="2"/>
            <w:vAlign w:val="center"/>
          </w:tcPr>
          <w:p w:rsidR="00D91BC2" w:rsidRDefault="00D91BC2" w:rsidP="0048351B">
            <w:pPr>
              <w:pStyle w:val="TableParagraph"/>
              <w:ind w:left="28"/>
              <w:jc w:val="center"/>
              <w:rPr>
                <w:sz w:val="20"/>
              </w:rPr>
            </w:pPr>
            <w:r>
              <w:rPr>
                <w:sz w:val="20"/>
              </w:rPr>
              <w:t>Повна загальна середня освіта</w:t>
            </w:r>
          </w:p>
        </w:tc>
        <w:tc>
          <w:tcPr>
            <w:tcW w:w="1275" w:type="dxa"/>
            <w:gridSpan w:val="2"/>
            <w:vAlign w:val="center"/>
          </w:tcPr>
          <w:p w:rsidR="00D91BC2" w:rsidRDefault="00D91BC2" w:rsidP="0048351B">
            <w:pPr>
              <w:pStyle w:val="TableParagraph"/>
              <w:ind w:left="28"/>
              <w:jc w:val="center"/>
              <w:rPr>
                <w:sz w:val="20"/>
              </w:rPr>
            </w:pPr>
            <w:r>
              <w:rPr>
                <w:sz w:val="20"/>
              </w:rPr>
              <w:t>від 17 років</w:t>
            </w:r>
          </w:p>
          <w:p w:rsidR="00D91BC2" w:rsidRDefault="00D91BC2" w:rsidP="0048351B">
            <w:pPr>
              <w:pStyle w:val="TableParagraph"/>
              <w:spacing w:line="216" w:lineRule="exact"/>
              <w:ind w:left="28"/>
              <w:jc w:val="center"/>
              <w:rPr>
                <w:sz w:val="20"/>
              </w:rPr>
            </w:pPr>
          </w:p>
        </w:tc>
        <w:tc>
          <w:tcPr>
            <w:tcW w:w="993" w:type="dxa"/>
            <w:gridSpan w:val="2"/>
            <w:vAlign w:val="center"/>
          </w:tcPr>
          <w:p w:rsidR="00D91BC2" w:rsidRDefault="00D91BC2" w:rsidP="0048351B">
            <w:pPr>
              <w:pStyle w:val="TableParagraph"/>
              <w:spacing w:before="1"/>
              <w:ind w:left="28"/>
              <w:jc w:val="center"/>
              <w:rPr>
                <w:sz w:val="20"/>
              </w:rPr>
            </w:pPr>
            <w:r>
              <w:rPr>
                <w:sz w:val="20"/>
              </w:rPr>
              <w:t>1 рік</w:t>
            </w:r>
          </w:p>
        </w:tc>
        <w:tc>
          <w:tcPr>
            <w:tcW w:w="1275" w:type="dxa"/>
            <w:gridSpan w:val="2"/>
            <w:vAlign w:val="center"/>
          </w:tcPr>
          <w:p w:rsidR="00D91BC2" w:rsidRDefault="00D91BC2" w:rsidP="0048351B">
            <w:pPr>
              <w:pStyle w:val="TableParagraph"/>
              <w:spacing w:before="1"/>
              <w:ind w:left="28"/>
              <w:jc w:val="center"/>
              <w:rPr>
                <w:sz w:val="20"/>
              </w:rPr>
            </w:pPr>
            <w:r>
              <w:rPr>
                <w:sz w:val="20"/>
              </w:rPr>
              <w:t>20 осіб</w:t>
            </w:r>
          </w:p>
        </w:tc>
        <w:tc>
          <w:tcPr>
            <w:tcW w:w="1134" w:type="dxa"/>
            <w:gridSpan w:val="2"/>
            <w:tcBorders>
              <w:right w:val="single" w:sz="4" w:space="0" w:color="auto"/>
            </w:tcBorders>
            <w:vAlign w:val="center"/>
          </w:tcPr>
          <w:p w:rsidR="00D91BC2" w:rsidRDefault="00D91BC2" w:rsidP="0048351B">
            <w:pPr>
              <w:pStyle w:val="TableParagraph"/>
              <w:spacing w:before="108"/>
              <w:ind w:left="28"/>
              <w:jc w:val="center"/>
              <w:rPr>
                <w:sz w:val="20"/>
              </w:rPr>
            </w:pPr>
            <w:r>
              <w:rPr>
                <w:sz w:val="20"/>
              </w:rPr>
              <w:t>Денна II</w:t>
            </w:r>
          </w:p>
          <w:p w:rsidR="00D91BC2" w:rsidRDefault="00D91BC2" w:rsidP="0048351B">
            <w:pPr>
              <w:pStyle w:val="TableParagraph"/>
              <w:spacing w:line="228" w:lineRule="exact"/>
              <w:ind w:left="28"/>
              <w:jc w:val="center"/>
              <w:rPr>
                <w:sz w:val="20"/>
              </w:rPr>
            </w:pPr>
            <w:r>
              <w:rPr>
                <w:sz w:val="20"/>
              </w:rPr>
              <w:t>ступінь</w:t>
            </w:r>
          </w:p>
        </w:tc>
        <w:tc>
          <w:tcPr>
            <w:tcW w:w="1134" w:type="dxa"/>
            <w:gridSpan w:val="2"/>
            <w:tcBorders>
              <w:left w:val="single" w:sz="4" w:space="0" w:color="auto"/>
            </w:tcBorders>
            <w:vAlign w:val="center"/>
          </w:tcPr>
          <w:p w:rsidR="00D91BC2" w:rsidRDefault="00D91BC2" w:rsidP="0048351B">
            <w:pPr>
              <w:pStyle w:val="TableParagraph"/>
              <w:spacing w:line="228" w:lineRule="exact"/>
              <w:ind w:left="28"/>
              <w:jc w:val="center"/>
              <w:rPr>
                <w:sz w:val="20"/>
              </w:rPr>
            </w:pPr>
            <w:r>
              <w:rPr>
                <w:sz w:val="20"/>
              </w:rPr>
              <w:t>Первинна професійна підготовка</w:t>
            </w:r>
          </w:p>
        </w:tc>
        <w:tc>
          <w:tcPr>
            <w:tcW w:w="1470" w:type="dxa"/>
            <w:vAlign w:val="center"/>
          </w:tcPr>
          <w:p w:rsidR="00D91BC2" w:rsidRDefault="00D91BC2" w:rsidP="0048351B">
            <w:pPr>
              <w:pStyle w:val="TableParagraph"/>
              <w:ind w:left="28"/>
              <w:jc w:val="center"/>
              <w:rPr>
                <w:sz w:val="20"/>
              </w:rPr>
            </w:pPr>
            <w:r>
              <w:rPr>
                <w:w w:val="95"/>
                <w:sz w:val="20"/>
              </w:rPr>
              <w:t xml:space="preserve">Кваліфікований </w:t>
            </w:r>
            <w:r>
              <w:rPr>
                <w:sz w:val="20"/>
              </w:rPr>
              <w:t>робітник</w:t>
            </w:r>
          </w:p>
        </w:tc>
      </w:tr>
      <w:tr w:rsidR="00D91BC2" w:rsidTr="0048351B">
        <w:trPr>
          <w:trHeight w:val="918"/>
        </w:trPr>
        <w:tc>
          <w:tcPr>
            <w:tcW w:w="9861" w:type="dxa"/>
            <w:gridSpan w:val="14"/>
            <w:vAlign w:val="center"/>
          </w:tcPr>
          <w:p w:rsidR="00D91BC2" w:rsidRDefault="00D91BC2" w:rsidP="0048351B">
            <w:pPr>
              <w:spacing w:before="72" w:line="242" w:lineRule="auto"/>
              <w:ind w:right="787"/>
              <w:jc w:val="center"/>
              <w:rPr>
                <w:b/>
                <w:sz w:val="28"/>
              </w:rPr>
            </w:pPr>
            <w:r>
              <w:rPr>
                <w:b/>
                <w:sz w:val="28"/>
              </w:rPr>
              <w:t>УМОВИ BCTУПУ ТА ТЕРМІНИ НАВЧАННЯ, ВИПУСКНІ ОСВІТНЬО-КВАЛІФІКАЦІЙНІ PIBHI</w:t>
            </w:r>
          </w:p>
          <w:p w:rsidR="00D91BC2" w:rsidRDefault="00D91BC2" w:rsidP="0048351B">
            <w:pPr>
              <w:spacing w:line="318" w:lineRule="exact"/>
              <w:ind w:right="1068"/>
              <w:jc w:val="center"/>
              <w:rPr>
                <w:b/>
                <w:sz w:val="28"/>
              </w:rPr>
            </w:pPr>
            <w:r>
              <w:rPr>
                <w:b/>
                <w:sz w:val="28"/>
              </w:rPr>
              <w:t>За кошти фізичних осіб</w:t>
            </w:r>
          </w:p>
          <w:p w:rsidR="00D91BC2" w:rsidRDefault="00D91BC2" w:rsidP="0048351B">
            <w:pPr>
              <w:pStyle w:val="TableParagraph"/>
              <w:ind w:left="28"/>
              <w:jc w:val="center"/>
              <w:rPr>
                <w:w w:val="95"/>
                <w:sz w:val="20"/>
              </w:rPr>
            </w:pPr>
          </w:p>
        </w:tc>
      </w:tr>
      <w:tr w:rsidR="00D91BC2" w:rsidTr="0048351B">
        <w:trPr>
          <w:trHeight w:val="918"/>
        </w:trPr>
        <w:tc>
          <w:tcPr>
            <w:tcW w:w="1572" w:type="dxa"/>
            <w:gridSpan w:val="2"/>
            <w:vAlign w:val="center"/>
          </w:tcPr>
          <w:p w:rsidR="00D91BC2" w:rsidRDefault="00D91BC2" w:rsidP="0048351B">
            <w:pPr>
              <w:pStyle w:val="TableParagraph"/>
              <w:ind w:left="209" w:right="198"/>
              <w:jc w:val="center"/>
              <w:rPr>
                <w:sz w:val="20"/>
              </w:rPr>
            </w:pPr>
            <w:r>
              <w:rPr>
                <w:sz w:val="20"/>
              </w:rPr>
              <w:t>Код і назва професії,</w:t>
            </w:r>
          </w:p>
          <w:p w:rsidR="00D91BC2" w:rsidRDefault="00D91BC2" w:rsidP="0048351B">
            <w:pPr>
              <w:pStyle w:val="TableParagraph"/>
              <w:spacing w:before="1"/>
              <w:ind w:left="28"/>
              <w:jc w:val="center"/>
              <w:rPr>
                <w:sz w:val="20"/>
              </w:rPr>
            </w:pPr>
            <w:r>
              <w:rPr>
                <w:sz w:val="20"/>
              </w:rPr>
              <w:t>спеціальності</w:t>
            </w:r>
          </w:p>
        </w:tc>
        <w:tc>
          <w:tcPr>
            <w:tcW w:w="1606" w:type="dxa"/>
            <w:gridSpan w:val="2"/>
            <w:vAlign w:val="center"/>
          </w:tcPr>
          <w:p w:rsidR="00D91BC2" w:rsidRDefault="00D91BC2" w:rsidP="0048351B">
            <w:pPr>
              <w:pStyle w:val="TableParagraph"/>
              <w:ind w:left="28"/>
              <w:jc w:val="center"/>
              <w:rPr>
                <w:sz w:val="20"/>
              </w:rPr>
            </w:pPr>
            <w:r>
              <w:rPr>
                <w:sz w:val="20"/>
              </w:rPr>
              <w:t>Освітній рівень вступника</w:t>
            </w:r>
          </w:p>
        </w:tc>
        <w:tc>
          <w:tcPr>
            <w:tcW w:w="1386" w:type="dxa"/>
            <w:gridSpan w:val="2"/>
            <w:vAlign w:val="center"/>
          </w:tcPr>
          <w:p w:rsidR="00D91BC2" w:rsidRDefault="00D91BC2" w:rsidP="0048351B">
            <w:pPr>
              <w:pStyle w:val="TableParagraph"/>
              <w:ind w:left="326" w:right="313" w:hanging="4"/>
              <w:jc w:val="center"/>
              <w:rPr>
                <w:sz w:val="20"/>
              </w:rPr>
            </w:pPr>
            <w:r>
              <w:rPr>
                <w:sz w:val="20"/>
              </w:rPr>
              <w:t>Вік</w:t>
            </w:r>
          </w:p>
          <w:p w:rsidR="00D91BC2" w:rsidRDefault="00D91BC2" w:rsidP="0048351B">
            <w:pPr>
              <w:pStyle w:val="TableParagraph"/>
              <w:ind w:left="28"/>
              <w:jc w:val="center"/>
              <w:rPr>
                <w:sz w:val="20"/>
              </w:rPr>
            </w:pPr>
            <w:r>
              <w:rPr>
                <w:sz w:val="20"/>
              </w:rPr>
              <w:t>вступника</w:t>
            </w:r>
          </w:p>
        </w:tc>
        <w:tc>
          <w:tcPr>
            <w:tcW w:w="1087" w:type="dxa"/>
            <w:gridSpan w:val="2"/>
            <w:vAlign w:val="center"/>
          </w:tcPr>
          <w:p w:rsidR="00D91BC2" w:rsidRDefault="00D91BC2" w:rsidP="0048351B">
            <w:pPr>
              <w:pStyle w:val="TableParagraph"/>
              <w:ind w:left="262" w:hanging="154"/>
              <w:jc w:val="center"/>
              <w:rPr>
                <w:sz w:val="20"/>
              </w:rPr>
            </w:pPr>
            <w:r>
              <w:rPr>
                <w:w w:val="95"/>
                <w:sz w:val="20"/>
              </w:rPr>
              <w:t xml:space="preserve">Загальний </w:t>
            </w:r>
            <w:r>
              <w:rPr>
                <w:sz w:val="20"/>
              </w:rPr>
              <w:t>термін</w:t>
            </w:r>
          </w:p>
          <w:p w:rsidR="00D91BC2" w:rsidRDefault="00D91BC2" w:rsidP="0048351B">
            <w:pPr>
              <w:pStyle w:val="TableParagraph"/>
              <w:spacing w:before="1"/>
              <w:ind w:left="28"/>
              <w:jc w:val="center"/>
              <w:rPr>
                <w:sz w:val="20"/>
              </w:rPr>
            </w:pPr>
            <w:r>
              <w:rPr>
                <w:sz w:val="20"/>
              </w:rPr>
              <w:t>навчання</w:t>
            </w:r>
          </w:p>
        </w:tc>
        <w:tc>
          <w:tcPr>
            <w:tcW w:w="1391" w:type="dxa"/>
            <w:gridSpan w:val="2"/>
            <w:vAlign w:val="center"/>
          </w:tcPr>
          <w:p w:rsidR="00D91BC2" w:rsidRDefault="00D91BC2" w:rsidP="0048351B">
            <w:pPr>
              <w:pStyle w:val="TableParagraph"/>
              <w:spacing w:before="1"/>
              <w:ind w:left="28"/>
              <w:jc w:val="center"/>
              <w:rPr>
                <w:sz w:val="20"/>
              </w:rPr>
            </w:pPr>
            <w:r>
              <w:rPr>
                <w:sz w:val="20"/>
              </w:rPr>
              <w:t>Обсяг прийому</w:t>
            </w:r>
          </w:p>
        </w:tc>
        <w:tc>
          <w:tcPr>
            <w:tcW w:w="1003" w:type="dxa"/>
            <w:gridSpan w:val="2"/>
            <w:vAlign w:val="center"/>
          </w:tcPr>
          <w:p w:rsidR="00D91BC2" w:rsidRDefault="00D91BC2" w:rsidP="0048351B">
            <w:pPr>
              <w:pStyle w:val="TableParagraph"/>
              <w:ind w:left="186" w:firstLine="2"/>
              <w:jc w:val="center"/>
              <w:rPr>
                <w:sz w:val="20"/>
              </w:rPr>
            </w:pPr>
            <w:r>
              <w:rPr>
                <w:sz w:val="20"/>
              </w:rPr>
              <w:t>Форма, ступінь</w:t>
            </w:r>
          </w:p>
          <w:p w:rsidR="00D91BC2" w:rsidRDefault="00D91BC2" w:rsidP="0048351B">
            <w:pPr>
              <w:pStyle w:val="TableParagraph"/>
              <w:spacing w:before="108"/>
              <w:ind w:left="28"/>
              <w:jc w:val="center"/>
              <w:rPr>
                <w:sz w:val="20"/>
              </w:rPr>
            </w:pPr>
            <w:r>
              <w:rPr>
                <w:sz w:val="20"/>
              </w:rPr>
              <w:t>навчання</w:t>
            </w:r>
          </w:p>
        </w:tc>
        <w:tc>
          <w:tcPr>
            <w:tcW w:w="1816" w:type="dxa"/>
            <w:gridSpan w:val="2"/>
            <w:vAlign w:val="center"/>
          </w:tcPr>
          <w:p w:rsidR="00D91BC2" w:rsidRDefault="00D91BC2" w:rsidP="0048351B">
            <w:pPr>
              <w:pStyle w:val="TableParagraph"/>
              <w:ind w:left="369" w:right="312" w:hanging="27"/>
              <w:jc w:val="center"/>
              <w:rPr>
                <w:sz w:val="20"/>
              </w:rPr>
            </w:pPr>
            <w:r>
              <w:rPr>
                <w:sz w:val="20"/>
              </w:rPr>
              <w:t xml:space="preserve">Освіта, </w:t>
            </w:r>
            <w:proofErr w:type="spellStart"/>
            <w:r>
              <w:rPr>
                <w:sz w:val="20"/>
              </w:rPr>
              <w:t>освітньо-</w:t>
            </w:r>
            <w:proofErr w:type="spellEnd"/>
            <w:r>
              <w:rPr>
                <w:sz w:val="20"/>
              </w:rPr>
              <w:t xml:space="preserve"> кваліфікаційний</w:t>
            </w:r>
          </w:p>
          <w:p w:rsidR="00D91BC2" w:rsidRDefault="00D91BC2" w:rsidP="0048351B">
            <w:pPr>
              <w:pStyle w:val="TableParagraph"/>
              <w:ind w:left="28"/>
              <w:jc w:val="center"/>
              <w:rPr>
                <w:w w:val="95"/>
                <w:sz w:val="20"/>
              </w:rPr>
            </w:pPr>
            <w:r>
              <w:rPr>
                <w:sz w:val="20"/>
              </w:rPr>
              <w:t>рівень випускника</w:t>
            </w:r>
          </w:p>
        </w:tc>
      </w:tr>
      <w:tr w:rsidR="00D91BC2" w:rsidTr="0048351B">
        <w:trPr>
          <w:trHeight w:val="918"/>
        </w:trPr>
        <w:tc>
          <w:tcPr>
            <w:tcW w:w="1572" w:type="dxa"/>
            <w:gridSpan w:val="2"/>
            <w:vAlign w:val="center"/>
          </w:tcPr>
          <w:p w:rsidR="00D91BC2" w:rsidRDefault="00D91BC2" w:rsidP="0048351B">
            <w:pPr>
              <w:pStyle w:val="TableParagraph"/>
              <w:spacing w:before="1"/>
              <w:ind w:left="28"/>
              <w:jc w:val="center"/>
              <w:rPr>
                <w:sz w:val="20"/>
              </w:rPr>
            </w:pPr>
            <w:r w:rsidRPr="00327980">
              <w:rPr>
                <w:sz w:val="20"/>
              </w:rPr>
              <w:t xml:space="preserve">5129 Майстер ресторанного </w:t>
            </w:r>
            <w:r w:rsidRPr="00327980">
              <w:rPr>
                <w:w w:val="95"/>
                <w:sz w:val="20"/>
              </w:rPr>
              <w:t>обслуговування</w:t>
            </w:r>
          </w:p>
        </w:tc>
        <w:tc>
          <w:tcPr>
            <w:tcW w:w="1606" w:type="dxa"/>
            <w:gridSpan w:val="2"/>
            <w:vAlign w:val="center"/>
          </w:tcPr>
          <w:p w:rsidR="00D91BC2" w:rsidRDefault="00D91BC2" w:rsidP="0048351B">
            <w:pPr>
              <w:pStyle w:val="TableParagraph"/>
              <w:ind w:left="28"/>
              <w:jc w:val="center"/>
              <w:rPr>
                <w:sz w:val="20"/>
              </w:rPr>
            </w:pPr>
            <w:r w:rsidRPr="00327980">
              <w:rPr>
                <w:sz w:val="20"/>
              </w:rPr>
              <w:t>Повна загальна середня освіта</w:t>
            </w:r>
          </w:p>
        </w:tc>
        <w:tc>
          <w:tcPr>
            <w:tcW w:w="1386" w:type="dxa"/>
            <w:gridSpan w:val="2"/>
            <w:vAlign w:val="center"/>
          </w:tcPr>
          <w:p w:rsidR="00D91BC2" w:rsidRDefault="00D91BC2" w:rsidP="0048351B">
            <w:pPr>
              <w:pStyle w:val="TableParagraph"/>
              <w:ind w:left="28"/>
              <w:jc w:val="center"/>
              <w:rPr>
                <w:sz w:val="20"/>
              </w:rPr>
            </w:pPr>
            <w:r w:rsidRPr="00327980">
              <w:rPr>
                <w:sz w:val="20"/>
              </w:rPr>
              <w:t>від 17 років</w:t>
            </w:r>
          </w:p>
        </w:tc>
        <w:tc>
          <w:tcPr>
            <w:tcW w:w="1087" w:type="dxa"/>
            <w:gridSpan w:val="2"/>
            <w:vAlign w:val="center"/>
          </w:tcPr>
          <w:p w:rsidR="00D91BC2" w:rsidRDefault="00D91BC2" w:rsidP="0048351B">
            <w:pPr>
              <w:pStyle w:val="TableParagraph"/>
              <w:spacing w:before="1"/>
              <w:ind w:left="28"/>
              <w:jc w:val="center"/>
              <w:rPr>
                <w:sz w:val="20"/>
              </w:rPr>
            </w:pPr>
            <w:r w:rsidRPr="00327980">
              <w:rPr>
                <w:sz w:val="20"/>
              </w:rPr>
              <w:t>1 рік</w:t>
            </w:r>
          </w:p>
        </w:tc>
        <w:tc>
          <w:tcPr>
            <w:tcW w:w="1391" w:type="dxa"/>
            <w:gridSpan w:val="2"/>
            <w:vAlign w:val="center"/>
          </w:tcPr>
          <w:p w:rsidR="00D91BC2" w:rsidRDefault="00D91BC2" w:rsidP="0048351B">
            <w:pPr>
              <w:pStyle w:val="TableParagraph"/>
              <w:spacing w:before="1"/>
              <w:ind w:left="28"/>
              <w:jc w:val="center"/>
              <w:rPr>
                <w:sz w:val="20"/>
              </w:rPr>
            </w:pPr>
            <w:r>
              <w:rPr>
                <w:sz w:val="20"/>
              </w:rPr>
              <w:t>2</w:t>
            </w:r>
            <w:r w:rsidRPr="00327980">
              <w:rPr>
                <w:sz w:val="20"/>
              </w:rPr>
              <w:t>5 осіб</w:t>
            </w:r>
          </w:p>
        </w:tc>
        <w:tc>
          <w:tcPr>
            <w:tcW w:w="1003" w:type="dxa"/>
            <w:gridSpan w:val="2"/>
            <w:vAlign w:val="center"/>
          </w:tcPr>
          <w:p w:rsidR="00D91BC2" w:rsidRDefault="00D91BC2" w:rsidP="0048351B">
            <w:pPr>
              <w:pStyle w:val="TableParagraph"/>
              <w:spacing w:before="108"/>
              <w:ind w:left="28"/>
              <w:jc w:val="center"/>
              <w:rPr>
                <w:sz w:val="20"/>
              </w:rPr>
            </w:pPr>
            <w:r w:rsidRPr="00327980">
              <w:rPr>
                <w:sz w:val="20"/>
              </w:rPr>
              <w:t>Денна II ступінь</w:t>
            </w:r>
          </w:p>
        </w:tc>
        <w:tc>
          <w:tcPr>
            <w:tcW w:w="1816" w:type="dxa"/>
            <w:gridSpan w:val="2"/>
            <w:vAlign w:val="center"/>
          </w:tcPr>
          <w:p w:rsidR="00D91BC2" w:rsidRDefault="00D91BC2" w:rsidP="0048351B">
            <w:pPr>
              <w:pStyle w:val="TableParagraph"/>
              <w:ind w:left="28"/>
              <w:jc w:val="center"/>
              <w:rPr>
                <w:w w:val="95"/>
                <w:sz w:val="20"/>
              </w:rPr>
            </w:pPr>
            <w:r w:rsidRPr="00327980">
              <w:rPr>
                <w:w w:val="95"/>
                <w:sz w:val="20"/>
              </w:rPr>
              <w:t xml:space="preserve">Кваліфікований </w:t>
            </w:r>
            <w:r w:rsidRPr="00327980">
              <w:rPr>
                <w:sz w:val="20"/>
              </w:rPr>
              <w:t>робітник</w:t>
            </w:r>
          </w:p>
        </w:tc>
      </w:tr>
      <w:tr w:rsidR="00D91BC2" w:rsidTr="0048351B">
        <w:trPr>
          <w:trHeight w:val="918"/>
        </w:trPr>
        <w:tc>
          <w:tcPr>
            <w:tcW w:w="1572" w:type="dxa"/>
            <w:gridSpan w:val="2"/>
            <w:vAlign w:val="center"/>
          </w:tcPr>
          <w:p w:rsidR="00D91BC2" w:rsidRPr="00327980" w:rsidRDefault="00D91BC2" w:rsidP="0048351B">
            <w:pPr>
              <w:pStyle w:val="TableParagraph"/>
              <w:spacing w:before="1"/>
              <w:ind w:left="28"/>
              <w:jc w:val="center"/>
              <w:rPr>
                <w:sz w:val="20"/>
              </w:rPr>
            </w:pPr>
            <w:r>
              <w:rPr>
                <w:sz w:val="20"/>
              </w:rPr>
              <w:t>5122 Кухар</w:t>
            </w:r>
          </w:p>
        </w:tc>
        <w:tc>
          <w:tcPr>
            <w:tcW w:w="1606" w:type="dxa"/>
            <w:gridSpan w:val="2"/>
            <w:vAlign w:val="center"/>
          </w:tcPr>
          <w:p w:rsidR="00D91BC2" w:rsidRPr="00327980" w:rsidRDefault="00D91BC2" w:rsidP="0048351B">
            <w:pPr>
              <w:pStyle w:val="TableParagraph"/>
              <w:ind w:left="28"/>
              <w:jc w:val="center"/>
              <w:rPr>
                <w:sz w:val="20"/>
              </w:rPr>
            </w:pPr>
            <w:r>
              <w:rPr>
                <w:sz w:val="20"/>
              </w:rPr>
              <w:t>Повна загальна середня освіта</w:t>
            </w:r>
          </w:p>
        </w:tc>
        <w:tc>
          <w:tcPr>
            <w:tcW w:w="1386" w:type="dxa"/>
            <w:gridSpan w:val="2"/>
            <w:vAlign w:val="center"/>
          </w:tcPr>
          <w:p w:rsidR="00D91BC2" w:rsidRDefault="00D91BC2" w:rsidP="0048351B">
            <w:pPr>
              <w:pStyle w:val="TableParagraph"/>
              <w:ind w:left="28"/>
              <w:jc w:val="center"/>
              <w:rPr>
                <w:sz w:val="20"/>
              </w:rPr>
            </w:pPr>
            <w:r>
              <w:rPr>
                <w:sz w:val="20"/>
              </w:rPr>
              <w:t xml:space="preserve">від </w:t>
            </w:r>
          </w:p>
          <w:p w:rsidR="00D91BC2" w:rsidRDefault="00D91BC2" w:rsidP="0048351B">
            <w:pPr>
              <w:pStyle w:val="TableParagraph"/>
              <w:ind w:left="28"/>
              <w:jc w:val="center"/>
              <w:rPr>
                <w:sz w:val="20"/>
              </w:rPr>
            </w:pPr>
            <w:r>
              <w:rPr>
                <w:sz w:val="20"/>
              </w:rPr>
              <w:t>17 років</w:t>
            </w:r>
          </w:p>
          <w:p w:rsidR="00D91BC2" w:rsidRPr="00327980" w:rsidRDefault="00D91BC2" w:rsidP="0048351B">
            <w:pPr>
              <w:pStyle w:val="TableParagraph"/>
              <w:ind w:left="28"/>
              <w:jc w:val="center"/>
              <w:rPr>
                <w:sz w:val="20"/>
              </w:rPr>
            </w:pPr>
          </w:p>
        </w:tc>
        <w:tc>
          <w:tcPr>
            <w:tcW w:w="1087" w:type="dxa"/>
            <w:gridSpan w:val="2"/>
            <w:vAlign w:val="center"/>
          </w:tcPr>
          <w:p w:rsidR="00D91BC2" w:rsidRPr="00327980" w:rsidRDefault="00D91BC2" w:rsidP="0048351B">
            <w:pPr>
              <w:pStyle w:val="TableParagraph"/>
              <w:spacing w:before="1"/>
              <w:ind w:left="28"/>
              <w:jc w:val="center"/>
              <w:rPr>
                <w:sz w:val="20"/>
              </w:rPr>
            </w:pPr>
            <w:r>
              <w:rPr>
                <w:sz w:val="20"/>
              </w:rPr>
              <w:t>1 рік</w:t>
            </w:r>
          </w:p>
        </w:tc>
        <w:tc>
          <w:tcPr>
            <w:tcW w:w="1391" w:type="dxa"/>
            <w:gridSpan w:val="2"/>
            <w:vAlign w:val="center"/>
          </w:tcPr>
          <w:p w:rsidR="00D91BC2" w:rsidRPr="00327980" w:rsidRDefault="00D91BC2" w:rsidP="0048351B">
            <w:pPr>
              <w:pStyle w:val="TableParagraph"/>
              <w:spacing w:before="1"/>
              <w:ind w:left="28"/>
              <w:jc w:val="center"/>
              <w:rPr>
                <w:sz w:val="20"/>
              </w:rPr>
            </w:pPr>
            <w:r>
              <w:rPr>
                <w:sz w:val="20"/>
              </w:rPr>
              <w:t>20 осіб</w:t>
            </w:r>
          </w:p>
        </w:tc>
        <w:tc>
          <w:tcPr>
            <w:tcW w:w="1003" w:type="dxa"/>
            <w:gridSpan w:val="2"/>
            <w:vAlign w:val="center"/>
          </w:tcPr>
          <w:p w:rsidR="00D91BC2" w:rsidRPr="00327980" w:rsidRDefault="00D91BC2" w:rsidP="0048351B">
            <w:pPr>
              <w:pStyle w:val="TableParagraph"/>
              <w:spacing w:before="108"/>
              <w:ind w:left="28"/>
              <w:jc w:val="center"/>
              <w:rPr>
                <w:sz w:val="20"/>
              </w:rPr>
            </w:pPr>
            <w:r>
              <w:rPr>
                <w:sz w:val="20"/>
              </w:rPr>
              <w:t>Денна II ступінь</w:t>
            </w:r>
          </w:p>
        </w:tc>
        <w:tc>
          <w:tcPr>
            <w:tcW w:w="1816" w:type="dxa"/>
            <w:gridSpan w:val="2"/>
            <w:vAlign w:val="center"/>
          </w:tcPr>
          <w:p w:rsidR="00D91BC2" w:rsidRDefault="00D91BC2" w:rsidP="0048351B">
            <w:pPr>
              <w:pStyle w:val="TableParagraph"/>
              <w:ind w:left="28"/>
              <w:jc w:val="center"/>
              <w:rPr>
                <w:w w:val="95"/>
                <w:sz w:val="20"/>
              </w:rPr>
            </w:pPr>
            <w:r>
              <w:rPr>
                <w:w w:val="95"/>
                <w:sz w:val="20"/>
              </w:rPr>
              <w:t xml:space="preserve">Кваліфікований </w:t>
            </w:r>
          </w:p>
          <w:p w:rsidR="00D91BC2" w:rsidRPr="00327980" w:rsidRDefault="00D91BC2" w:rsidP="0048351B">
            <w:pPr>
              <w:pStyle w:val="TableParagraph"/>
              <w:ind w:left="28"/>
              <w:jc w:val="center"/>
              <w:rPr>
                <w:w w:val="95"/>
                <w:sz w:val="20"/>
              </w:rPr>
            </w:pPr>
            <w:r>
              <w:rPr>
                <w:sz w:val="20"/>
              </w:rPr>
              <w:t>робітник</w:t>
            </w:r>
          </w:p>
        </w:tc>
      </w:tr>
    </w:tbl>
    <w:p w:rsidR="00D91BC2" w:rsidRPr="00E205CE" w:rsidRDefault="00D91BC2" w:rsidP="00D91BC2">
      <w:pPr>
        <w:pStyle w:val="a4"/>
        <w:tabs>
          <w:tab w:val="left" w:pos="1266"/>
        </w:tabs>
        <w:spacing w:line="276" w:lineRule="auto"/>
        <w:ind w:left="788" w:right="227" w:firstLine="0"/>
        <w:rPr>
          <w:sz w:val="28"/>
          <w:szCs w:val="28"/>
        </w:rPr>
      </w:pPr>
    </w:p>
    <w:p w:rsidR="001B6FAA" w:rsidRDefault="006E249A" w:rsidP="00E636EC">
      <w:pPr>
        <w:pStyle w:val="a4"/>
        <w:numPr>
          <w:ilvl w:val="1"/>
          <w:numId w:val="6"/>
        </w:numPr>
        <w:tabs>
          <w:tab w:val="left" w:pos="1403"/>
        </w:tabs>
        <w:spacing w:line="276" w:lineRule="auto"/>
        <w:ind w:left="222" w:right="228" w:firstLine="566"/>
        <w:rPr>
          <w:sz w:val="28"/>
        </w:rPr>
      </w:pPr>
      <w:r>
        <w:rPr>
          <w:sz w:val="28"/>
        </w:rPr>
        <w:t xml:space="preserve">Вступники зі </w:t>
      </w:r>
      <w:proofErr w:type="spellStart"/>
      <w:r>
        <w:rPr>
          <w:sz w:val="28"/>
        </w:rPr>
        <w:t>вcіx</w:t>
      </w:r>
      <w:proofErr w:type="spellEnd"/>
      <w:r>
        <w:rPr>
          <w:sz w:val="28"/>
        </w:rPr>
        <w:t xml:space="preserve"> професій та спеціальностей додаткового медичного огляду не</w:t>
      </w:r>
      <w:r>
        <w:rPr>
          <w:spacing w:val="-4"/>
          <w:sz w:val="28"/>
        </w:rPr>
        <w:t xml:space="preserve"> </w:t>
      </w:r>
      <w:r>
        <w:rPr>
          <w:sz w:val="28"/>
        </w:rPr>
        <w:t>потребують.</w:t>
      </w:r>
    </w:p>
    <w:p w:rsidR="001B6FAA" w:rsidRDefault="006E249A" w:rsidP="00E636EC">
      <w:pPr>
        <w:pStyle w:val="a4"/>
        <w:numPr>
          <w:ilvl w:val="1"/>
          <w:numId w:val="6"/>
        </w:numPr>
        <w:tabs>
          <w:tab w:val="left" w:pos="1482"/>
        </w:tabs>
        <w:spacing w:before="1" w:line="276" w:lineRule="auto"/>
        <w:ind w:left="222" w:right="224" w:firstLine="566"/>
        <w:rPr>
          <w:sz w:val="28"/>
        </w:rPr>
      </w:pPr>
      <w:r>
        <w:rPr>
          <w:sz w:val="28"/>
        </w:rPr>
        <w:t>Прийом документів на навчання з кваліфікації кваліфікований робітник з 01 червня 202</w:t>
      </w:r>
      <w:r w:rsidR="00E972BE">
        <w:rPr>
          <w:sz w:val="28"/>
        </w:rPr>
        <w:t>5</w:t>
      </w:r>
      <w:r>
        <w:rPr>
          <w:sz w:val="28"/>
        </w:rPr>
        <w:t xml:space="preserve"> р. по 31 серпня 202</w:t>
      </w:r>
      <w:r w:rsidR="00E972BE">
        <w:rPr>
          <w:sz w:val="28"/>
        </w:rPr>
        <w:t>5</w:t>
      </w:r>
      <w:r>
        <w:rPr>
          <w:sz w:val="28"/>
        </w:rPr>
        <w:t xml:space="preserve"> р. (термін може бути змінено за відповідним розпорядженням Міністерства освіти i науки</w:t>
      </w:r>
      <w:r>
        <w:rPr>
          <w:spacing w:val="-14"/>
          <w:sz w:val="28"/>
        </w:rPr>
        <w:t xml:space="preserve"> </w:t>
      </w:r>
      <w:r>
        <w:rPr>
          <w:sz w:val="28"/>
        </w:rPr>
        <w:t>України)</w:t>
      </w:r>
    </w:p>
    <w:p w:rsidR="001B6FAA" w:rsidRDefault="006E249A" w:rsidP="00E636EC">
      <w:pPr>
        <w:pStyle w:val="a4"/>
        <w:numPr>
          <w:ilvl w:val="1"/>
          <w:numId w:val="6"/>
        </w:numPr>
        <w:tabs>
          <w:tab w:val="left" w:pos="1316"/>
        </w:tabs>
        <w:spacing w:line="276" w:lineRule="auto"/>
        <w:ind w:left="222" w:right="223" w:firstLine="566"/>
        <w:rPr>
          <w:sz w:val="28"/>
        </w:rPr>
      </w:pPr>
      <w:r>
        <w:rPr>
          <w:sz w:val="28"/>
        </w:rPr>
        <w:t xml:space="preserve">Прийом документів на фахову </w:t>
      </w:r>
      <w:proofErr w:type="spellStart"/>
      <w:r>
        <w:rPr>
          <w:sz w:val="28"/>
        </w:rPr>
        <w:t>передвищу</w:t>
      </w:r>
      <w:proofErr w:type="spellEnd"/>
      <w:r>
        <w:rPr>
          <w:sz w:val="28"/>
        </w:rPr>
        <w:t xml:space="preserve"> освіту здобуття </w:t>
      </w:r>
      <w:proofErr w:type="spellStart"/>
      <w:r>
        <w:rPr>
          <w:sz w:val="28"/>
        </w:rPr>
        <w:t>освітньо-</w:t>
      </w:r>
      <w:proofErr w:type="spellEnd"/>
      <w:r>
        <w:rPr>
          <w:sz w:val="28"/>
        </w:rPr>
        <w:t xml:space="preserve"> професійного ступеня фахового молодшого бакалавра проводиться в терміни згідно з Умовами прийому до BПУ № 92 м. </w:t>
      </w:r>
      <w:proofErr w:type="spellStart"/>
      <w:r>
        <w:rPr>
          <w:sz w:val="28"/>
        </w:rPr>
        <w:t>Сєвєродонецька</w:t>
      </w:r>
      <w:proofErr w:type="spellEnd"/>
      <w:r>
        <w:rPr>
          <w:sz w:val="28"/>
        </w:rPr>
        <w:t xml:space="preserve"> та конкурсними пропозиціями, розробленими відповідно наказу МОН України </w:t>
      </w:r>
      <w:r w:rsidR="00411BD7">
        <w:rPr>
          <w:sz w:val="28"/>
        </w:rPr>
        <w:br/>
      </w:r>
      <w:r>
        <w:rPr>
          <w:sz w:val="28"/>
        </w:rPr>
        <w:t xml:space="preserve">від 30.10.2020 р. № 1342 та Умовами прийому на навчання до закладів фахової </w:t>
      </w:r>
      <w:proofErr w:type="spellStart"/>
      <w:r>
        <w:rPr>
          <w:sz w:val="28"/>
        </w:rPr>
        <w:t>передвищої</w:t>
      </w:r>
      <w:proofErr w:type="spellEnd"/>
      <w:r>
        <w:rPr>
          <w:sz w:val="28"/>
        </w:rPr>
        <w:t xml:space="preserve"> освіти в 202</w:t>
      </w:r>
      <w:r w:rsidR="00E972BE">
        <w:rPr>
          <w:sz w:val="28"/>
        </w:rPr>
        <w:t>5</w:t>
      </w:r>
      <w:r>
        <w:rPr>
          <w:sz w:val="28"/>
        </w:rPr>
        <w:t xml:space="preserve"> році та розміщеними у Єдиній державній базі з питань</w:t>
      </w:r>
      <w:r>
        <w:rPr>
          <w:spacing w:val="-25"/>
          <w:sz w:val="28"/>
        </w:rPr>
        <w:t xml:space="preserve"> </w:t>
      </w:r>
      <w:r>
        <w:rPr>
          <w:sz w:val="28"/>
        </w:rPr>
        <w:t>освіти.</w:t>
      </w:r>
    </w:p>
    <w:p w:rsidR="001B6FAA" w:rsidRDefault="001B6FAA" w:rsidP="00E636EC">
      <w:pPr>
        <w:pStyle w:val="a3"/>
        <w:spacing w:before="6" w:line="276" w:lineRule="auto"/>
        <w:ind w:left="0"/>
        <w:jc w:val="left"/>
        <w:rPr>
          <w:sz w:val="32"/>
        </w:rPr>
      </w:pPr>
    </w:p>
    <w:p w:rsidR="001B6FAA" w:rsidRDefault="006E249A" w:rsidP="00E636EC">
      <w:pPr>
        <w:pStyle w:val="1"/>
        <w:spacing w:line="276" w:lineRule="auto"/>
        <w:jc w:val="center"/>
      </w:pPr>
      <w:r>
        <w:t>ІІІ. Порядок прийому заяв та документів</w:t>
      </w:r>
    </w:p>
    <w:p w:rsidR="001B6FAA" w:rsidRDefault="001B6FAA" w:rsidP="00E636EC">
      <w:pPr>
        <w:pStyle w:val="a3"/>
        <w:spacing w:before="1" w:line="276" w:lineRule="auto"/>
        <w:ind w:left="0"/>
        <w:jc w:val="left"/>
        <w:rPr>
          <w:b/>
          <w:sz w:val="36"/>
        </w:rPr>
      </w:pPr>
    </w:p>
    <w:p w:rsidR="001B6FAA" w:rsidRDefault="006E249A" w:rsidP="00E636EC">
      <w:pPr>
        <w:pStyle w:val="a4"/>
        <w:numPr>
          <w:ilvl w:val="1"/>
          <w:numId w:val="4"/>
        </w:numPr>
        <w:tabs>
          <w:tab w:val="left" w:pos="1240"/>
        </w:tabs>
        <w:spacing w:line="276" w:lineRule="auto"/>
        <w:ind w:right="221" w:firstLine="566"/>
        <w:rPr>
          <w:sz w:val="28"/>
        </w:rPr>
      </w:pPr>
      <w:r>
        <w:rPr>
          <w:sz w:val="28"/>
        </w:rPr>
        <w:t xml:space="preserve">Вступники </w:t>
      </w:r>
      <w:r w:rsidRPr="00610731">
        <w:rPr>
          <w:sz w:val="28"/>
        </w:rPr>
        <w:t>подають заяву у паперовій</w:t>
      </w:r>
      <w:r w:rsidR="00AE635C" w:rsidRPr="00610731">
        <w:rPr>
          <w:sz w:val="28"/>
        </w:rPr>
        <w:t xml:space="preserve"> формі</w:t>
      </w:r>
      <w:r w:rsidRPr="00610731">
        <w:rPr>
          <w:sz w:val="28"/>
        </w:rPr>
        <w:t xml:space="preserve"> (особисто) або в електронній </w:t>
      </w:r>
      <w:r w:rsidR="00AE635C" w:rsidRPr="00610731">
        <w:rPr>
          <w:sz w:val="28"/>
        </w:rPr>
        <w:t xml:space="preserve">формі </w:t>
      </w:r>
      <w:r w:rsidRPr="00610731">
        <w:rPr>
          <w:sz w:val="28"/>
        </w:rPr>
        <w:t xml:space="preserve">(через електронний кабінет) про вступ до </w:t>
      </w:r>
      <w:r w:rsidR="000D76AD" w:rsidRPr="00A662E0">
        <w:rPr>
          <w:sz w:val="28"/>
        </w:rPr>
        <w:t>ВПУ № 92</w:t>
      </w:r>
      <w:r w:rsidR="000D76AD">
        <w:rPr>
          <w:sz w:val="28"/>
        </w:rPr>
        <w:t xml:space="preserve"> </w:t>
      </w:r>
      <w:proofErr w:type="spellStart"/>
      <w:r w:rsidR="000D76AD">
        <w:rPr>
          <w:sz w:val="28"/>
        </w:rPr>
        <w:t>м.Сєвєродонецька</w:t>
      </w:r>
      <w:proofErr w:type="spellEnd"/>
      <w:r w:rsidRPr="00610731">
        <w:rPr>
          <w:sz w:val="28"/>
        </w:rPr>
        <w:t>, вказуючи обрану професію</w:t>
      </w:r>
      <w:r>
        <w:rPr>
          <w:sz w:val="28"/>
        </w:rPr>
        <w:t>, спеціальність, місце проживання. Заяви в електронній формі можуть подавати вступники, інформація щодо документів про раніше здобуту освіту (основа вступу) яких міститься в Реєстрі документів про освіту.</w:t>
      </w:r>
    </w:p>
    <w:p w:rsidR="001B6FAA" w:rsidRDefault="006E249A" w:rsidP="00E636EC">
      <w:pPr>
        <w:pStyle w:val="a4"/>
        <w:numPr>
          <w:ilvl w:val="1"/>
          <w:numId w:val="4"/>
        </w:numPr>
        <w:tabs>
          <w:tab w:val="left" w:pos="1211"/>
        </w:tabs>
        <w:spacing w:before="1" w:line="276" w:lineRule="auto"/>
        <w:ind w:left="1210" w:hanging="423"/>
        <w:rPr>
          <w:sz w:val="28"/>
        </w:rPr>
      </w:pPr>
      <w:r>
        <w:rPr>
          <w:sz w:val="28"/>
        </w:rPr>
        <w:t>До заяви додаються:</w:t>
      </w:r>
    </w:p>
    <w:p w:rsidR="001B6FAA" w:rsidRDefault="006E249A" w:rsidP="00E636EC">
      <w:pPr>
        <w:pStyle w:val="a4"/>
        <w:numPr>
          <w:ilvl w:val="1"/>
          <w:numId w:val="5"/>
        </w:numPr>
        <w:tabs>
          <w:tab w:val="left" w:pos="930"/>
        </w:tabs>
        <w:spacing w:before="48" w:line="276" w:lineRule="auto"/>
        <w:rPr>
          <w:sz w:val="28"/>
        </w:rPr>
      </w:pPr>
      <w:r>
        <w:rPr>
          <w:sz w:val="28"/>
        </w:rPr>
        <w:lastRenderedPageBreak/>
        <w:t>документ про освіту (оригінал) і додаток до</w:t>
      </w:r>
      <w:r>
        <w:rPr>
          <w:spacing w:val="-10"/>
          <w:sz w:val="28"/>
        </w:rPr>
        <w:t xml:space="preserve"> </w:t>
      </w:r>
      <w:r>
        <w:rPr>
          <w:sz w:val="28"/>
        </w:rPr>
        <w:t>нього;</w:t>
      </w:r>
    </w:p>
    <w:p w:rsidR="001B6FAA" w:rsidRPr="000D76AD" w:rsidRDefault="006E249A" w:rsidP="00EA5C31">
      <w:pPr>
        <w:pStyle w:val="a4"/>
        <w:numPr>
          <w:ilvl w:val="1"/>
          <w:numId w:val="5"/>
        </w:numPr>
        <w:tabs>
          <w:tab w:val="left" w:pos="930"/>
        </w:tabs>
        <w:spacing w:line="276" w:lineRule="auto"/>
        <w:ind w:right="225"/>
        <w:rPr>
          <w:sz w:val="28"/>
          <w:szCs w:val="28"/>
        </w:rPr>
      </w:pPr>
      <w:r w:rsidRPr="000D76AD">
        <w:rPr>
          <w:sz w:val="28"/>
          <w:szCs w:val="28"/>
        </w:rPr>
        <w:t>документ про присвоєння освітньо-кваліфікаційного</w:t>
      </w:r>
      <w:r w:rsidRPr="000D76AD">
        <w:rPr>
          <w:spacing w:val="5"/>
          <w:sz w:val="28"/>
          <w:szCs w:val="28"/>
        </w:rPr>
        <w:t xml:space="preserve"> </w:t>
      </w:r>
      <w:r w:rsidRPr="000D76AD">
        <w:rPr>
          <w:sz w:val="28"/>
          <w:szCs w:val="28"/>
        </w:rPr>
        <w:t>рівня</w:t>
      </w:r>
      <w:r w:rsidR="000D76AD" w:rsidRPr="000D76AD">
        <w:rPr>
          <w:sz w:val="28"/>
          <w:szCs w:val="28"/>
        </w:rPr>
        <w:t xml:space="preserve"> </w:t>
      </w:r>
      <w:r w:rsidRPr="000D76AD">
        <w:rPr>
          <w:sz w:val="28"/>
          <w:szCs w:val="28"/>
        </w:rPr>
        <w:t xml:space="preserve">«кваліфікований робітник» за результатами закінчення другого ступеня навчання у закладі </w:t>
      </w:r>
      <w:r w:rsidR="000D76AD" w:rsidRPr="000D76AD">
        <w:rPr>
          <w:sz w:val="28"/>
          <w:szCs w:val="28"/>
        </w:rPr>
        <w:t xml:space="preserve"> </w:t>
      </w:r>
      <w:r w:rsidRPr="000D76AD">
        <w:rPr>
          <w:sz w:val="28"/>
          <w:szCs w:val="28"/>
        </w:rPr>
        <w:t xml:space="preserve">професійної (професійно-технічної) освіти другого атестаційного рівня (оригінал </w:t>
      </w:r>
      <w:proofErr w:type="spellStart"/>
      <w:r w:rsidRPr="000D76AD">
        <w:rPr>
          <w:sz w:val="28"/>
          <w:szCs w:val="28"/>
        </w:rPr>
        <w:t>aбo</w:t>
      </w:r>
      <w:proofErr w:type="spellEnd"/>
      <w:r w:rsidRPr="000D76AD">
        <w:rPr>
          <w:sz w:val="28"/>
          <w:szCs w:val="28"/>
        </w:rPr>
        <w:t xml:space="preserve"> його завірену</w:t>
      </w:r>
      <w:r w:rsidRPr="000D76AD">
        <w:rPr>
          <w:spacing w:val="-16"/>
          <w:sz w:val="28"/>
          <w:szCs w:val="28"/>
        </w:rPr>
        <w:t xml:space="preserve"> </w:t>
      </w:r>
      <w:r w:rsidRPr="000D76AD">
        <w:rPr>
          <w:sz w:val="28"/>
          <w:szCs w:val="28"/>
        </w:rPr>
        <w:t>копію);</w:t>
      </w:r>
    </w:p>
    <w:p w:rsidR="001B6FAA" w:rsidRDefault="006E249A" w:rsidP="00EA5C31">
      <w:pPr>
        <w:pStyle w:val="a4"/>
        <w:numPr>
          <w:ilvl w:val="1"/>
          <w:numId w:val="5"/>
        </w:numPr>
        <w:tabs>
          <w:tab w:val="left" w:pos="930"/>
        </w:tabs>
        <w:spacing w:line="276" w:lineRule="auto"/>
        <w:ind w:right="226"/>
        <w:rPr>
          <w:sz w:val="28"/>
        </w:rPr>
      </w:pPr>
      <w:r>
        <w:rPr>
          <w:sz w:val="28"/>
        </w:rPr>
        <w:t>медичні довідки за формою 086-У, 063 (</w:t>
      </w:r>
      <w:proofErr w:type="spellStart"/>
      <w:r>
        <w:rPr>
          <w:sz w:val="28"/>
        </w:rPr>
        <w:t>прививочна</w:t>
      </w:r>
      <w:proofErr w:type="spellEnd"/>
      <w:r>
        <w:rPr>
          <w:sz w:val="28"/>
        </w:rPr>
        <w:t xml:space="preserve"> картка); 25-Ю (для випускників 9</w:t>
      </w:r>
      <w:r>
        <w:rPr>
          <w:spacing w:val="-4"/>
          <w:sz w:val="28"/>
        </w:rPr>
        <w:t xml:space="preserve"> </w:t>
      </w:r>
      <w:r>
        <w:rPr>
          <w:sz w:val="28"/>
        </w:rPr>
        <w:t>класу);</w:t>
      </w:r>
    </w:p>
    <w:p w:rsidR="001B6FAA" w:rsidRDefault="006E249A" w:rsidP="00EA5C31">
      <w:pPr>
        <w:pStyle w:val="a4"/>
        <w:numPr>
          <w:ilvl w:val="1"/>
          <w:numId w:val="5"/>
        </w:numPr>
        <w:tabs>
          <w:tab w:val="left" w:pos="930"/>
        </w:tabs>
        <w:spacing w:line="276" w:lineRule="auto"/>
        <w:rPr>
          <w:sz w:val="28"/>
        </w:rPr>
      </w:pPr>
      <w:r>
        <w:rPr>
          <w:sz w:val="28"/>
        </w:rPr>
        <w:t>6 кольорових фотокарток розміром 3 х 4</w:t>
      </w:r>
      <w:r>
        <w:rPr>
          <w:spacing w:val="3"/>
          <w:sz w:val="28"/>
        </w:rPr>
        <w:t xml:space="preserve"> </w:t>
      </w:r>
      <w:r>
        <w:rPr>
          <w:sz w:val="28"/>
        </w:rPr>
        <w:t>см;</w:t>
      </w:r>
    </w:p>
    <w:p w:rsidR="001B6FAA" w:rsidRDefault="006E249A" w:rsidP="00EA5C31">
      <w:pPr>
        <w:pStyle w:val="a4"/>
        <w:numPr>
          <w:ilvl w:val="1"/>
          <w:numId w:val="5"/>
        </w:numPr>
        <w:tabs>
          <w:tab w:val="left" w:pos="930"/>
        </w:tabs>
        <w:spacing w:line="276" w:lineRule="auto"/>
        <w:ind w:right="226"/>
        <w:rPr>
          <w:sz w:val="28"/>
        </w:rPr>
      </w:pPr>
      <w:r>
        <w:rPr>
          <w:sz w:val="28"/>
        </w:rPr>
        <w:t>копії документів, що дають пра</w:t>
      </w:r>
      <w:r w:rsidR="00EA5C31">
        <w:rPr>
          <w:sz w:val="28"/>
        </w:rPr>
        <w:t xml:space="preserve">во на пільги до вступу в заклад </w:t>
      </w:r>
      <w:r>
        <w:rPr>
          <w:sz w:val="28"/>
        </w:rPr>
        <w:t>професійної (професійно-технічної) освіти (за</w:t>
      </w:r>
      <w:r>
        <w:rPr>
          <w:spacing w:val="-7"/>
          <w:sz w:val="28"/>
        </w:rPr>
        <w:t xml:space="preserve"> </w:t>
      </w:r>
      <w:r>
        <w:rPr>
          <w:sz w:val="28"/>
        </w:rPr>
        <w:t>наявності);</w:t>
      </w:r>
    </w:p>
    <w:p w:rsidR="001B6FAA" w:rsidRDefault="006E249A" w:rsidP="00EA5C31">
      <w:pPr>
        <w:pStyle w:val="a4"/>
        <w:numPr>
          <w:ilvl w:val="1"/>
          <w:numId w:val="5"/>
        </w:numPr>
        <w:tabs>
          <w:tab w:val="left" w:pos="930"/>
        </w:tabs>
        <w:spacing w:line="276" w:lineRule="auto"/>
        <w:ind w:right="226"/>
        <w:rPr>
          <w:sz w:val="28"/>
        </w:rPr>
      </w:pPr>
      <w:r>
        <w:rPr>
          <w:sz w:val="28"/>
        </w:rPr>
        <w:t>копію ідентифікаційного коду (l примірник) - письмову згоду на обробку персональних</w:t>
      </w:r>
      <w:r>
        <w:rPr>
          <w:spacing w:val="-8"/>
          <w:sz w:val="28"/>
        </w:rPr>
        <w:t xml:space="preserve"> </w:t>
      </w:r>
      <w:r>
        <w:rPr>
          <w:sz w:val="28"/>
        </w:rPr>
        <w:t>даних;</w:t>
      </w:r>
    </w:p>
    <w:p w:rsidR="001B6FAA" w:rsidRDefault="006E249A" w:rsidP="00EA5C31">
      <w:pPr>
        <w:pStyle w:val="a4"/>
        <w:numPr>
          <w:ilvl w:val="1"/>
          <w:numId w:val="5"/>
        </w:numPr>
        <w:tabs>
          <w:tab w:val="left" w:pos="930"/>
        </w:tabs>
        <w:spacing w:line="276" w:lineRule="auto"/>
        <w:ind w:right="229"/>
        <w:rPr>
          <w:sz w:val="28"/>
        </w:rPr>
      </w:pPr>
      <w:r>
        <w:rPr>
          <w:sz w:val="28"/>
        </w:rPr>
        <w:t>довідку ОК-5, що підтверджує наявність страхового стажу (у разі потреби)</w:t>
      </w:r>
      <w:r w:rsidR="00AE635C">
        <w:rPr>
          <w:sz w:val="28"/>
        </w:rPr>
        <w:t>;</w:t>
      </w:r>
    </w:p>
    <w:p w:rsidR="00327980" w:rsidRPr="00327980" w:rsidRDefault="00327980" w:rsidP="00EA5C31">
      <w:pPr>
        <w:pStyle w:val="a4"/>
        <w:numPr>
          <w:ilvl w:val="1"/>
          <w:numId w:val="5"/>
        </w:numPr>
        <w:tabs>
          <w:tab w:val="left" w:pos="930"/>
        </w:tabs>
        <w:spacing w:line="276" w:lineRule="auto"/>
        <w:ind w:right="229"/>
        <w:rPr>
          <w:sz w:val="28"/>
          <w:szCs w:val="28"/>
        </w:rPr>
      </w:pPr>
      <w:r w:rsidRPr="00327980">
        <w:rPr>
          <w:sz w:val="28"/>
          <w:szCs w:val="28"/>
          <w:shd w:val="clear" w:color="auto" w:fill="FFFFFF"/>
        </w:rPr>
        <w:t>висновок медико-соціальної експертної комісії (у разі потреби);</w:t>
      </w:r>
    </w:p>
    <w:p w:rsidR="001B6FAA" w:rsidRDefault="006E249A" w:rsidP="00EA5C31">
      <w:pPr>
        <w:pStyle w:val="a4"/>
        <w:numPr>
          <w:ilvl w:val="1"/>
          <w:numId w:val="5"/>
        </w:numPr>
        <w:tabs>
          <w:tab w:val="left" w:pos="930"/>
        </w:tabs>
        <w:spacing w:line="276" w:lineRule="auto"/>
        <w:rPr>
          <w:sz w:val="28"/>
        </w:rPr>
      </w:pPr>
      <w:r>
        <w:rPr>
          <w:sz w:val="28"/>
        </w:rPr>
        <w:t>письмову згоду на обробку персональних</w:t>
      </w:r>
      <w:r>
        <w:rPr>
          <w:spacing w:val="-14"/>
          <w:sz w:val="28"/>
        </w:rPr>
        <w:t xml:space="preserve"> </w:t>
      </w:r>
      <w:r>
        <w:rPr>
          <w:sz w:val="28"/>
        </w:rPr>
        <w:t>даних</w:t>
      </w:r>
    </w:p>
    <w:p w:rsidR="001B6FAA" w:rsidRPr="009A1D6E" w:rsidRDefault="006E249A" w:rsidP="00EA5C31">
      <w:pPr>
        <w:pStyle w:val="a3"/>
        <w:spacing w:line="276" w:lineRule="auto"/>
        <w:ind w:right="224" w:firstLine="566"/>
      </w:pPr>
      <w:r w:rsidRPr="009A1D6E">
        <w:t>Якщо з об’єктивних причин (під час воєнного стану, надзвичайної ситуації або надзвичайного стану (особливого періоду) документ про освіту відсутній, подається виписка з Реєстру документів про освіту Єдиної електронної бази з питань освіти про його отримання (без подання додатка до документа).</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r w:rsidRPr="009A1D6E">
        <w:rPr>
          <w:sz w:val="28"/>
          <w:szCs w:val="28"/>
        </w:rPr>
        <w:t>3.3. Вступнику видається розписка довільної форми з переліком отриманих приймальною комісією документів</w:t>
      </w:r>
      <w:r w:rsidR="00711EFF" w:rsidRPr="009A1D6E">
        <w:rPr>
          <w:sz w:val="28"/>
          <w:szCs w:val="28"/>
        </w:rPr>
        <w:t xml:space="preserve"> (у разі пред’явлення їх особисто)</w:t>
      </w:r>
      <w:r w:rsidRPr="009A1D6E">
        <w:rPr>
          <w:sz w:val="28"/>
          <w:szCs w:val="28"/>
        </w:rPr>
        <w:t>. Відмітка про отримання розписки долучається до документів вступника.</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7" w:name="n169"/>
      <w:bookmarkEnd w:id="7"/>
      <w:r w:rsidRPr="009A1D6E">
        <w:rPr>
          <w:sz w:val="28"/>
          <w:szCs w:val="28"/>
        </w:rPr>
        <w:t xml:space="preserve">3.4. Заява в електронній формі подається вступником шляхом заповнення електронної форми в режимі онлайн та розглядається приймальною комісією </w:t>
      </w:r>
      <w:r w:rsidR="00A95F10" w:rsidRPr="009A1D6E">
        <w:rPr>
          <w:sz w:val="28"/>
          <w:szCs w:val="28"/>
        </w:rPr>
        <w:t xml:space="preserve">ВПУ №92 </w:t>
      </w:r>
      <w:proofErr w:type="spellStart"/>
      <w:r w:rsidR="00A95F10" w:rsidRPr="009A1D6E">
        <w:rPr>
          <w:sz w:val="28"/>
          <w:szCs w:val="28"/>
        </w:rPr>
        <w:t>м.Сєвєродонецька</w:t>
      </w:r>
      <w:proofErr w:type="spellEnd"/>
      <w:r w:rsidRPr="009A1D6E">
        <w:rPr>
          <w:sz w:val="28"/>
          <w:szCs w:val="28"/>
        </w:rPr>
        <w:t>.</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8" w:name="n206"/>
      <w:bookmarkEnd w:id="8"/>
      <w:r w:rsidRPr="009A1D6E">
        <w:rPr>
          <w:sz w:val="28"/>
          <w:szCs w:val="28"/>
        </w:rPr>
        <w:t>В електронному кабінеті вступник зазначає такі дані:</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9" w:name="n207"/>
      <w:bookmarkEnd w:id="9"/>
      <w:r w:rsidRPr="009A1D6E">
        <w:rPr>
          <w:sz w:val="28"/>
          <w:szCs w:val="28"/>
        </w:rPr>
        <w:t>адресу електронної пошти, до якої вступник має доступ. Зазначена адреса буде логіном для входу до особистого електронного кабінету;</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10" w:name="n208"/>
      <w:bookmarkEnd w:id="10"/>
      <w:r w:rsidRPr="009A1D6E">
        <w:rPr>
          <w:sz w:val="28"/>
          <w:szCs w:val="28"/>
        </w:rPr>
        <w:t>пароль для входу до особистого електронного кабінету;</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11" w:name="n209"/>
      <w:bookmarkEnd w:id="11"/>
      <w:r w:rsidRPr="009A1D6E">
        <w:rPr>
          <w:sz w:val="28"/>
          <w:szCs w:val="28"/>
        </w:rPr>
        <w:t>серію та номер документа про раніше здобуту освіту (основи вступу);</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12" w:name="n210"/>
      <w:bookmarkEnd w:id="12"/>
      <w:r w:rsidRPr="009A1D6E">
        <w:rPr>
          <w:sz w:val="28"/>
          <w:szCs w:val="28"/>
        </w:rPr>
        <w:t xml:space="preserve">наявність документів, що дають право на пільги при вступі до </w:t>
      </w:r>
      <w:r w:rsidR="000D76AD">
        <w:rPr>
          <w:sz w:val="28"/>
          <w:szCs w:val="28"/>
        </w:rPr>
        <w:t>закладу професійної (професійно-технічної</w:t>
      </w:r>
      <w:r w:rsidRPr="009A1D6E">
        <w:rPr>
          <w:sz w:val="28"/>
          <w:szCs w:val="28"/>
        </w:rPr>
        <w:t>) освіти.</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13" w:name="n211"/>
      <w:bookmarkEnd w:id="13"/>
      <w:r w:rsidRPr="009A1D6E">
        <w:rPr>
          <w:sz w:val="28"/>
          <w:szCs w:val="28"/>
        </w:rPr>
        <w:t>В електронному кабінеті вступник завантажує:</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14" w:name="n212"/>
      <w:bookmarkEnd w:id="14"/>
      <w:r w:rsidRPr="009A1D6E">
        <w:rPr>
          <w:sz w:val="28"/>
          <w:szCs w:val="28"/>
        </w:rPr>
        <w:t>скановану копію додатка до документа про освіту;</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15" w:name="n213"/>
      <w:bookmarkEnd w:id="15"/>
      <w:r w:rsidRPr="009A1D6E">
        <w:rPr>
          <w:sz w:val="28"/>
          <w:szCs w:val="28"/>
        </w:rPr>
        <w:t>фотокартку розміром 3 </w:t>
      </w:r>
      <w:r w:rsidRPr="009A1D6E">
        <w:rPr>
          <w:rStyle w:val="rvts80"/>
          <w:b/>
          <w:bCs/>
          <w:sz w:val="28"/>
          <w:szCs w:val="28"/>
        </w:rPr>
        <w:t>×</w:t>
      </w:r>
      <w:r w:rsidRPr="009A1D6E">
        <w:rPr>
          <w:sz w:val="28"/>
          <w:szCs w:val="28"/>
        </w:rPr>
        <w:t> 4 см;</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16" w:name="n214"/>
      <w:bookmarkEnd w:id="16"/>
      <w:r w:rsidRPr="009A1D6E">
        <w:rPr>
          <w:sz w:val="28"/>
          <w:szCs w:val="28"/>
        </w:rPr>
        <w:t>скановану копію медичної довідки за формою, установленою законодавством України.</w:t>
      </w:r>
    </w:p>
    <w:p w:rsidR="00327980" w:rsidRPr="009A1D6E" w:rsidRDefault="00327980" w:rsidP="00EA5C31">
      <w:pPr>
        <w:pStyle w:val="rvps2"/>
        <w:shd w:val="clear" w:color="auto" w:fill="FFFFFF"/>
        <w:spacing w:before="0" w:beforeAutospacing="0" w:after="0" w:afterAutospacing="0" w:line="276" w:lineRule="auto"/>
        <w:ind w:right="224" w:firstLine="450"/>
        <w:jc w:val="both"/>
        <w:rPr>
          <w:sz w:val="28"/>
          <w:szCs w:val="28"/>
        </w:rPr>
      </w:pPr>
      <w:bookmarkStart w:id="17" w:name="n216"/>
      <w:bookmarkEnd w:id="17"/>
      <w:r w:rsidRPr="009A1D6E">
        <w:rPr>
          <w:sz w:val="28"/>
          <w:szCs w:val="28"/>
        </w:rPr>
        <w:lastRenderedPageBreak/>
        <w:t>Особи, які отримали в електронному кабінеті або на електронну пошту повідомлення про рекомендування до зарахування повинні впродовж 5 робочих днів подати оригінали (копії) документів, перелік яких зазначено у пункті 3.2 цього розділу.</w:t>
      </w:r>
    </w:p>
    <w:p w:rsidR="00A95F10" w:rsidRPr="009A1D6E" w:rsidRDefault="00A95F10" w:rsidP="00EA5C31">
      <w:pPr>
        <w:pStyle w:val="rvps2"/>
        <w:shd w:val="clear" w:color="auto" w:fill="FFFFFF"/>
        <w:spacing w:before="0" w:beforeAutospacing="0" w:after="0" w:afterAutospacing="0" w:line="276" w:lineRule="auto"/>
        <w:ind w:right="224" w:firstLine="450"/>
        <w:jc w:val="both"/>
        <w:rPr>
          <w:sz w:val="28"/>
          <w:szCs w:val="28"/>
        </w:rPr>
      </w:pPr>
      <w:bookmarkStart w:id="18" w:name="n218"/>
      <w:bookmarkEnd w:id="18"/>
      <w:r w:rsidRPr="009A1D6E">
        <w:rPr>
          <w:sz w:val="28"/>
          <w:szCs w:val="28"/>
        </w:rPr>
        <w:t xml:space="preserve">ВПУ №92 </w:t>
      </w:r>
      <w:proofErr w:type="spellStart"/>
      <w:r w:rsidRPr="009A1D6E">
        <w:rPr>
          <w:sz w:val="28"/>
          <w:szCs w:val="28"/>
        </w:rPr>
        <w:t>м.Сєвєродонецька</w:t>
      </w:r>
      <w:proofErr w:type="spellEnd"/>
      <w:r w:rsidRPr="009A1D6E">
        <w:rPr>
          <w:sz w:val="28"/>
          <w:szCs w:val="28"/>
        </w:rPr>
        <w:t xml:space="preserve"> створює</w:t>
      </w:r>
      <w:r w:rsidR="00327980" w:rsidRPr="009A1D6E">
        <w:rPr>
          <w:sz w:val="28"/>
          <w:szCs w:val="28"/>
        </w:rPr>
        <w:t xml:space="preserve"> консультаційн</w:t>
      </w:r>
      <w:r w:rsidRPr="009A1D6E">
        <w:rPr>
          <w:sz w:val="28"/>
          <w:szCs w:val="28"/>
        </w:rPr>
        <w:t>ий</w:t>
      </w:r>
      <w:r w:rsidR="00327980" w:rsidRPr="009A1D6E">
        <w:rPr>
          <w:sz w:val="28"/>
          <w:szCs w:val="28"/>
        </w:rPr>
        <w:t xml:space="preserve"> центр</w:t>
      </w:r>
      <w:r w:rsidRPr="009A1D6E">
        <w:rPr>
          <w:sz w:val="28"/>
          <w:szCs w:val="28"/>
        </w:rPr>
        <w:t xml:space="preserve"> при приймальній комісії</w:t>
      </w:r>
      <w:r w:rsidR="00327980" w:rsidRPr="009A1D6E">
        <w:rPr>
          <w:sz w:val="28"/>
          <w:szCs w:val="28"/>
        </w:rPr>
        <w:t xml:space="preserve"> для надання допомоги вступникам під час подання заяв в електронній формі.</w:t>
      </w:r>
    </w:p>
    <w:p w:rsidR="00AE635C" w:rsidRDefault="00E636EC" w:rsidP="00EA5C31">
      <w:pPr>
        <w:pStyle w:val="rvps2"/>
        <w:shd w:val="clear" w:color="auto" w:fill="FFFFFF"/>
        <w:spacing w:before="0" w:beforeAutospacing="0" w:after="0" w:afterAutospacing="0" w:line="276" w:lineRule="auto"/>
        <w:ind w:right="224" w:firstLine="450"/>
        <w:jc w:val="both"/>
        <w:rPr>
          <w:sz w:val="28"/>
        </w:rPr>
      </w:pPr>
      <w:r>
        <w:rPr>
          <w:sz w:val="28"/>
          <w:szCs w:val="28"/>
        </w:rPr>
        <w:t>3.5</w:t>
      </w:r>
      <w:r w:rsidR="00A95F10" w:rsidRPr="009A1D6E">
        <w:rPr>
          <w:sz w:val="28"/>
          <w:szCs w:val="28"/>
        </w:rPr>
        <w:t xml:space="preserve">. </w:t>
      </w:r>
      <w:r w:rsidR="00AE635C" w:rsidRPr="009A1D6E">
        <w:rPr>
          <w:sz w:val="28"/>
          <w:szCs w:val="28"/>
        </w:rPr>
        <w:t>Вступник може подати заяви на вступ одночасно не більше ніж до п’яти закладів професійної</w:t>
      </w:r>
      <w:r w:rsidR="00AE635C" w:rsidRPr="009A1D6E">
        <w:rPr>
          <w:sz w:val="28"/>
        </w:rPr>
        <w:t xml:space="preserve"> (професійно-технічної) освіти.</w:t>
      </w:r>
    </w:p>
    <w:p w:rsidR="00796462" w:rsidRPr="009A1D6E" w:rsidRDefault="00796462" w:rsidP="00E636EC">
      <w:pPr>
        <w:pStyle w:val="rvps2"/>
        <w:shd w:val="clear" w:color="auto" w:fill="FFFFFF"/>
        <w:spacing w:before="0" w:beforeAutospacing="0" w:after="0" w:afterAutospacing="0" w:line="276" w:lineRule="auto"/>
        <w:ind w:firstLine="450"/>
        <w:jc w:val="both"/>
      </w:pPr>
    </w:p>
    <w:p w:rsidR="001B6FAA" w:rsidRPr="009A1D6E" w:rsidRDefault="006E249A" w:rsidP="00E636EC">
      <w:pPr>
        <w:pStyle w:val="1"/>
        <w:numPr>
          <w:ilvl w:val="2"/>
          <w:numId w:val="4"/>
        </w:numPr>
        <w:tabs>
          <w:tab w:val="left" w:pos="4394"/>
        </w:tabs>
        <w:spacing w:line="276" w:lineRule="auto"/>
        <w:ind w:right="0" w:hanging="452"/>
        <w:jc w:val="left"/>
      </w:pPr>
      <w:r w:rsidRPr="009A1D6E">
        <w:t>Умови</w:t>
      </w:r>
      <w:r w:rsidRPr="009A1D6E">
        <w:rPr>
          <w:spacing w:val="-3"/>
        </w:rPr>
        <w:t xml:space="preserve"> </w:t>
      </w:r>
      <w:r w:rsidRPr="009A1D6E">
        <w:t>прийому</w:t>
      </w:r>
    </w:p>
    <w:p w:rsidR="001B6FAA" w:rsidRPr="009A1D6E" w:rsidRDefault="001B6FAA" w:rsidP="00E636EC">
      <w:pPr>
        <w:pStyle w:val="a3"/>
        <w:spacing w:before="10" w:line="276" w:lineRule="auto"/>
        <w:ind w:left="0"/>
        <w:jc w:val="left"/>
        <w:rPr>
          <w:b/>
          <w:sz w:val="35"/>
        </w:rPr>
      </w:pPr>
    </w:p>
    <w:p w:rsidR="001B6FAA" w:rsidRPr="009A1D6E" w:rsidRDefault="006E249A" w:rsidP="00796462">
      <w:pPr>
        <w:pStyle w:val="a4"/>
        <w:numPr>
          <w:ilvl w:val="1"/>
          <w:numId w:val="3"/>
        </w:numPr>
        <w:tabs>
          <w:tab w:val="left" w:pos="1273"/>
        </w:tabs>
        <w:spacing w:line="276" w:lineRule="auto"/>
        <w:ind w:right="234" w:firstLine="204"/>
        <w:rPr>
          <w:sz w:val="28"/>
        </w:rPr>
      </w:pPr>
      <w:r w:rsidRPr="009A1D6E">
        <w:rPr>
          <w:sz w:val="28"/>
        </w:rPr>
        <w:t>Прийом до BПУ № 92</w:t>
      </w:r>
      <w:r w:rsidR="00B0754D">
        <w:rPr>
          <w:sz w:val="28"/>
        </w:rPr>
        <w:t xml:space="preserve"> </w:t>
      </w:r>
      <w:proofErr w:type="spellStart"/>
      <w:r w:rsidR="00B0754D">
        <w:rPr>
          <w:sz w:val="28"/>
        </w:rPr>
        <w:t>м.Сєвєродонецька</w:t>
      </w:r>
      <w:proofErr w:type="spellEnd"/>
      <w:r w:rsidRPr="009A1D6E">
        <w:rPr>
          <w:sz w:val="28"/>
        </w:rPr>
        <w:t xml:space="preserve"> проводиться шляхом конкурсного відбору вступників на</w:t>
      </w:r>
      <w:r w:rsidRPr="009A1D6E">
        <w:rPr>
          <w:spacing w:val="-5"/>
          <w:sz w:val="28"/>
        </w:rPr>
        <w:t xml:space="preserve"> </w:t>
      </w:r>
      <w:r w:rsidRPr="009A1D6E">
        <w:rPr>
          <w:sz w:val="28"/>
        </w:rPr>
        <w:t>навчання:</w:t>
      </w:r>
    </w:p>
    <w:p w:rsidR="001B6FAA" w:rsidRPr="009A1D6E" w:rsidRDefault="006E249A" w:rsidP="00E636EC">
      <w:pPr>
        <w:pStyle w:val="a4"/>
        <w:numPr>
          <w:ilvl w:val="2"/>
          <w:numId w:val="5"/>
        </w:numPr>
        <w:tabs>
          <w:tab w:val="left" w:pos="1082"/>
        </w:tabs>
        <w:spacing w:before="1" w:line="276" w:lineRule="auto"/>
        <w:ind w:right="224" w:firstLine="566"/>
        <w:rPr>
          <w:sz w:val="28"/>
        </w:rPr>
      </w:pPr>
      <w:r w:rsidRPr="009A1D6E">
        <w:rPr>
          <w:sz w:val="28"/>
        </w:rPr>
        <w:t xml:space="preserve">за результатами середнього бала свідоцтва про базову загальну середню освіту </w:t>
      </w:r>
      <w:proofErr w:type="spellStart"/>
      <w:r w:rsidRPr="009A1D6E">
        <w:rPr>
          <w:sz w:val="28"/>
        </w:rPr>
        <w:t>aбo</w:t>
      </w:r>
      <w:proofErr w:type="spellEnd"/>
      <w:r w:rsidRPr="009A1D6E">
        <w:rPr>
          <w:sz w:val="28"/>
        </w:rPr>
        <w:t xml:space="preserve"> середнього бала свідоцтва про повну загальну середню освіту.</w:t>
      </w:r>
    </w:p>
    <w:p w:rsidR="001B6FAA" w:rsidRPr="009A1D6E" w:rsidRDefault="006E249A" w:rsidP="00E636EC">
      <w:pPr>
        <w:pStyle w:val="a4"/>
        <w:numPr>
          <w:ilvl w:val="2"/>
          <w:numId w:val="5"/>
        </w:numPr>
        <w:tabs>
          <w:tab w:val="left" w:pos="1122"/>
        </w:tabs>
        <w:spacing w:before="1" w:line="276" w:lineRule="auto"/>
        <w:ind w:right="226" w:firstLine="566"/>
        <w:rPr>
          <w:sz w:val="28"/>
        </w:rPr>
      </w:pPr>
      <w:r w:rsidRPr="009A1D6E">
        <w:rPr>
          <w:sz w:val="28"/>
        </w:rPr>
        <w:t>при однаковому конкурсному балі вступники приймаються за результатами співбесіди у тому числі дистанційно з використанням можливостей інформаційно-комунікаційних та цифрових</w:t>
      </w:r>
      <w:r w:rsidRPr="009A1D6E">
        <w:rPr>
          <w:spacing w:val="-8"/>
          <w:sz w:val="28"/>
        </w:rPr>
        <w:t xml:space="preserve"> </w:t>
      </w:r>
      <w:r w:rsidRPr="009A1D6E">
        <w:rPr>
          <w:sz w:val="28"/>
        </w:rPr>
        <w:t>технологій.</w:t>
      </w:r>
    </w:p>
    <w:p w:rsidR="001B6FAA" w:rsidRPr="009A1D6E" w:rsidRDefault="006E249A" w:rsidP="00796462">
      <w:pPr>
        <w:pStyle w:val="a4"/>
        <w:numPr>
          <w:ilvl w:val="1"/>
          <w:numId w:val="3"/>
        </w:numPr>
        <w:tabs>
          <w:tab w:val="left" w:pos="993"/>
        </w:tabs>
        <w:spacing w:line="276" w:lineRule="auto"/>
        <w:ind w:right="233" w:firstLine="204"/>
        <w:rPr>
          <w:sz w:val="28"/>
        </w:rPr>
      </w:pPr>
      <w:r w:rsidRPr="009A1D6E">
        <w:rPr>
          <w:sz w:val="28"/>
        </w:rPr>
        <w:t>Конкурсний відбір може проводитися поетапно протягом усього періоду прийому</w:t>
      </w:r>
      <w:r w:rsidRPr="009A1D6E">
        <w:rPr>
          <w:spacing w:val="-9"/>
          <w:sz w:val="28"/>
        </w:rPr>
        <w:t xml:space="preserve"> </w:t>
      </w:r>
      <w:r w:rsidRPr="009A1D6E">
        <w:rPr>
          <w:sz w:val="28"/>
        </w:rPr>
        <w:t>документів.</w:t>
      </w:r>
    </w:p>
    <w:p w:rsidR="00A95F10" w:rsidRPr="00E636EC" w:rsidRDefault="00A95F10" w:rsidP="00796462">
      <w:pPr>
        <w:pStyle w:val="a4"/>
        <w:numPr>
          <w:ilvl w:val="1"/>
          <w:numId w:val="3"/>
        </w:numPr>
        <w:tabs>
          <w:tab w:val="left" w:pos="993"/>
        </w:tabs>
        <w:spacing w:line="276" w:lineRule="auto"/>
        <w:ind w:right="233" w:firstLine="204"/>
        <w:rPr>
          <w:sz w:val="28"/>
          <w:szCs w:val="28"/>
        </w:rPr>
      </w:pPr>
      <w:r w:rsidRPr="009A1D6E">
        <w:rPr>
          <w:sz w:val="28"/>
          <w:szCs w:val="28"/>
          <w:shd w:val="clear" w:color="auto" w:fill="FFFFFF"/>
        </w:rPr>
        <w:t xml:space="preserve">Під час воєнного стану, надзвичайної ситуації або надзвичайного стану (особливого періоду) у випадках, якщо кількість поданих заяв про зарахування перевищує кількість місць регіонального замовлення на відповідну професію та/або відповідний ліцензований обсяг, прийом до </w:t>
      </w:r>
      <w:r w:rsidR="00411BD7">
        <w:rPr>
          <w:sz w:val="28"/>
          <w:szCs w:val="28"/>
          <w:shd w:val="clear" w:color="auto" w:fill="FFFFFF"/>
        </w:rPr>
        <w:br/>
      </w:r>
      <w:bookmarkStart w:id="19" w:name="_GoBack"/>
      <w:bookmarkEnd w:id="19"/>
      <w:r w:rsidRPr="009A1D6E">
        <w:rPr>
          <w:sz w:val="28"/>
          <w:szCs w:val="28"/>
          <w:shd w:val="clear" w:color="auto" w:fill="FFFFFF"/>
        </w:rPr>
        <w:t xml:space="preserve">ВПУ №92 </w:t>
      </w:r>
      <w:proofErr w:type="spellStart"/>
      <w:r w:rsidRPr="009A1D6E">
        <w:rPr>
          <w:sz w:val="28"/>
          <w:szCs w:val="28"/>
          <w:shd w:val="clear" w:color="auto" w:fill="FFFFFF"/>
        </w:rPr>
        <w:t>м.Сєвєродонецька</w:t>
      </w:r>
      <w:proofErr w:type="spellEnd"/>
      <w:r w:rsidRPr="009A1D6E">
        <w:rPr>
          <w:sz w:val="28"/>
          <w:szCs w:val="28"/>
          <w:shd w:val="clear" w:color="auto" w:fill="FFFFFF"/>
        </w:rPr>
        <w:t xml:space="preserve"> проводиться за результатами співбесіди, у тому числі дистанційно з використанням</w:t>
      </w:r>
      <w:r w:rsidRPr="00A95F10">
        <w:rPr>
          <w:sz w:val="28"/>
          <w:szCs w:val="28"/>
          <w:shd w:val="clear" w:color="auto" w:fill="FFFFFF"/>
        </w:rPr>
        <w:t xml:space="preserve"> можливостей інформаційно-комунікаційних та </w:t>
      </w:r>
      <w:r w:rsidRPr="00E636EC">
        <w:rPr>
          <w:sz w:val="28"/>
          <w:szCs w:val="28"/>
          <w:shd w:val="clear" w:color="auto" w:fill="FFFFFF"/>
        </w:rPr>
        <w:t>цифрових технологій.</w:t>
      </w:r>
    </w:p>
    <w:p w:rsidR="00BC5783" w:rsidRPr="00E636EC" w:rsidRDefault="00BC5783" w:rsidP="00EA5C31">
      <w:pPr>
        <w:pStyle w:val="rvps2"/>
        <w:shd w:val="clear" w:color="auto" w:fill="FFFFFF"/>
        <w:spacing w:before="0" w:beforeAutospacing="0" w:after="0" w:afterAutospacing="0" w:line="276" w:lineRule="auto"/>
        <w:ind w:right="171" w:firstLine="450"/>
        <w:jc w:val="both"/>
        <w:rPr>
          <w:sz w:val="28"/>
          <w:szCs w:val="28"/>
        </w:rPr>
      </w:pPr>
      <w:r w:rsidRPr="00E636EC">
        <w:rPr>
          <w:sz w:val="28"/>
          <w:szCs w:val="28"/>
        </w:rPr>
        <w:t xml:space="preserve">4.4. Прийом на навчання для здобуття фахової </w:t>
      </w:r>
      <w:proofErr w:type="spellStart"/>
      <w:r w:rsidRPr="00E636EC">
        <w:rPr>
          <w:sz w:val="28"/>
          <w:szCs w:val="28"/>
        </w:rPr>
        <w:t>передвищої</w:t>
      </w:r>
      <w:proofErr w:type="spellEnd"/>
      <w:r w:rsidRPr="00E636EC">
        <w:rPr>
          <w:sz w:val="28"/>
          <w:szCs w:val="28"/>
        </w:rPr>
        <w:t xml:space="preserve"> освіти здійснюється на конкурсній основі відповідно до умов прийому на навчання до закладів фахової </w:t>
      </w:r>
      <w:proofErr w:type="spellStart"/>
      <w:r w:rsidRPr="00E636EC">
        <w:rPr>
          <w:sz w:val="28"/>
          <w:szCs w:val="28"/>
        </w:rPr>
        <w:t>передвищої</w:t>
      </w:r>
      <w:proofErr w:type="spellEnd"/>
      <w:r w:rsidRPr="00E636EC">
        <w:rPr>
          <w:sz w:val="28"/>
          <w:szCs w:val="28"/>
        </w:rPr>
        <w:t xml:space="preserve"> освіти.</w:t>
      </w:r>
    </w:p>
    <w:p w:rsidR="00BC5783" w:rsidRPr="00E636EC" w:rsidRDefault="00BC5783" w:rsidP="00EA5C31">
      <w:pPr>
        <w:pStyle w:val="rvps2"/>
        <w:shd w:val="clear" w:color="auto" w:fill="FFFFFF"/>
        <w:spacing w:before="0" w:beforeAutospacing="0" w:after="0" w:afterAutospacing="0" w:line="276" w:lineRule="auto"/>
        <w:ind w:right="171" w:firstLine="450"/>
        <w:jc w:val="both"/>
        <w:rPr>
          <w:sz w:val="28"/>
          <w:szCs w:val="28"/>
        </w:rPr>
      </w:pPr>
      <w:bookmarkStart w:id="20" w:name="n177"/>
      <w:bookmarkEnd w:id="20"/>
      <w:r w:rsidRPr="00E636EC">
        <w:rPr>
          <w:sz w:val="28"/>
          <w:szCs w:val="28"/>
        </w:rPr>
        <w:t xml:space="preserve">Зарахування осіб на навчання для здобуття спеціальностей за освітньо-професійним ступенем фахової </w:t>
      </w:r>
      <w:proofErr w:type="spellStart"/>
      <w:r w:rsidRPr="00E636EC">
        <w:rPr>
          <w:sz w:val="28"/>
          <w:szCs w:val="28"/>
        </w:rPr>
        <w:t>передвищої</w:t>
      </w:r>
      <w:proofErr w:type="spellEnd"/>
      <w:r w:rsidRPr="00E636EC">
        <w:rPr>
          <w:sz w:val="28"/>
          <w:szCs w:val="28"/>
        </w:rPr>
        <w:t xml:space="preserve"> освіти «фаховий молодший бакалавр» здійснюється на підставі диплома кваліфікованого робітника.</w:t>
      </w:r>
    </w:p>
    <w:p w:rsidR="00BC5783" w:rsidRPr="00E636EC" w:rsidRDefault="00BC5783" w:rsidP="00EA5C31">
      <w:pPr>
        <w:pStyle w:val="rvps2"/>
        <w:shd w:val="clear" w:color="auto" w:fill="FFFFFF"/>
        <w:spacing w:before="0" w:beforeAutospacing="0" w:after="0" w:afterAutospacing="0" w:line="276" w:lineRule="auto"/>
        <w:ind w:right="171" w:firstLine="450"/>
        <w:jc w:val="both"/>
        <w:rPr>
          <w:sz w:val="28"/>
          <w:szCs w:val="28"/>
        </w:rPr>
      </w:pPr>
      <w:bookmarkStart w:id="21" w:name="n178"/>
      <w:bookmarkEnd w:id="21"/>
      <w:r w:rsidRPr="00E636EC">
        <w:rPr>
          <w:sz w:val="28"/>
          <w:szCs w:val="28"/>
        </w:rPr>
        <w:t xml:space="preserve">Усі питання, пов’язані з прийомом на навчання для здобуття фахової </w:t>
      </w:r>
      <w:proofErr w:type="spellStart"/>
      <w:r w:rsidRPr="00E636EC">
        <w:rPr>
          <w:sz w:val="28"/>
          <w:szCs w:val="28"/>
        </w:rPr>
        <w:t>передвищої</w:t>
      </w:r>
      <w:proofErr w:type="spellEnd"/>
      <w:r w:rsidRPr="00E636EC">
        <w:rPr>
          <w:sz w:val="28"/>
          <w:szCs w:val="28"/>
        </w:rPr>
        <w:t xml:space="preserve"> освіти, вирішуються приймальною комісією на її засіданнях. Рішення приймальної комісії оприлюднюються на офіційному </w:t>
      </w:r>
      <w:proofErr w:type="spellStart"/>
      <w:r w:rsidRPr="00E636EC">
        <w:rPr>
          <w:sz w:val="28"/>
          <w:szCs w:val="28"/>
        </w:rPr>
        <w:t>вебсайті</w:t>
      </w:r>
      <w:proofErr w:type="spellEnd"/>
      <w:r w:rsidRPr="00E636EC">
        <w:rPr>
          <w:sz w:val="28"/>
          <w:szCs w:val="28"/>
        </w:rPr>
        <w:t xml:space="preserve"> (</w:t>
      </w:r>
      <w:proofErr w:type="spellStart"/>
      <w:r w:rsidRPr="00E636EC">
        <w:rPr>
          <w:sz w:val="28"/>
          <w:szCs w:val="28"/>
        </w:rPr>
        <w:t>вебсторінці</w:t>
      </w:r>
      <w:proofErr w:type="spellEnd"/>
      <w:r w:rsidRPr="00E636EC">
        <w:rPr>
          <w:sz w:val="28"/>
          <w:szCs w:val="28"/>
        </w:rPr>
        <w:t xml:space="preserve">) </w:t>
      </w:r>
      <w:r w:rsidR="00E636EC">
        <w:rPr>
          <w:sz w:val="28"/>
          <w:szCs w:val="28"/>
        </w:rPr>
        <w:t>ВПУ №</w:t>
      </w:r>
      <w:r w:rsidR="00B0754D">
        <w:rPr>
          <w:sz w:val="28"/>
          <w:szCs w:val="28"/>
        </w:rPr>
        <w:t xml:space="preserve"> </w:t>
      </w:r>
      <w:r w:rsidR="00E636EC">
        <w:rPr>
          <w:sz w:val="28"/>
          <w:szCs w:val="28"/>
        </w:rPr>
        <w:t>92 м.</w:t>
      </w:r>
      <w:r w:rsidR="00B0754D">
        <w:rPr>
          <w:sz w:val="28"/>
          <w:szCs w:val="28"/>
        </w:rPr>
        <w:t xml:space="preserve"> </w:t>
      </w:r>
      <w:r w:rsidR="00E636EC">
        <w:rPr>
          <w:sz w:val="28"/>
          <w:szCs w:val="28"/>
        </w:rPr>
        <w:t>Сєвєродонецька</w:t>
      </w:r>
      <w:r w:rsidRPr="00E636EC">
        <w:rPr>
          <w:sz w:val="28"/>
          <w:szCs w:val="28"/>
        </w:rPr>
        <w:t xml:space="preserve"> не пізніше наступного дня після прийняття відповідного рішення.</w:t>
      </w:r>
    </w:p>
    <w:p w:rsidR="00BC5783" w:rsidRPr="00BC5783" w:rsidRDefault="00BC5783" w:rsidP="00EA5C31">
      <w:pPr>
        <w:pStyle w:val="rvps2"/>
        <w:shd w:val="clear" w:color="auto" w:fill="FFFFFF"/>
        <w:spacing w:before="0" w:beforeAutospacing="0" w:after="0" w:afterAutospacing="0" w:line="276" w:lineRule="auto"/>
        <w:ind w:right="171" w:firstLine="450"/>
        <w:jc w:val="both"/>
        <w:rPr>
          <w:sz w:val="28"/>
          <w:szCs w:val="28"/>
        </w:rPr>
      </w:pPr>
      <w:bookmarkStart w:id="22" w:name="n179"/>
      <w:bookmarkEnd w:id="22"/>
      <w:r w:rsidRPr="00BC5783">
        <w:rPr>
          <w:sz w:val="28"/>
          <w:szCs w:val="28"/>
        </w:rPr>
        <w:lastRenderedPageBreak/>
        <w:t>4.5. Вступники мають право подати заяву на вступ до будь-якого закладу професійної (професійно-технічної) освіти незалежно від місця проживання.</w:t>
      </w:r>
    </w:p>
    <w:p w:rsidR="00BC5783" w:rsidRPr="00BC5783" w:rsidRDefault="00BC5783" w:rsidP="00EA5C31">
      <w:pPr>
        <w:pStyle w:val="rvps2"/>
        <w:shd w:val="clear" w:color="auto" w:fill="FFFFFF"/>
        <w:spacing w:before="0" w:beforeAutospacing="0" w:after="0" w:afterAutospacing="0" w:line="276" w:lineRule="auto"/>
        <w:ind w:right="171" w:firstLine="450"/>
        <w:jc w:val="both"/>
        <w:rPr>
          <w:sz w:val="28"/>
          <w:szCs w:val="28"/>
        </w:rPr>
      </w:pPr>
      <w:bookmarkStart w:id="23" w:name="n223"/>
      <w:bookmarkEnd w:id="23"/>
      <w:r w:rsidRPr="00BC5783">
        <w:rPr>
          <w:sz w:val="28"/>
          <w:szCs w:val="28"/>
        </w:rPr>
        <w:t>ВПУ №</w:t>
      </w:r>
      <w:r w:rsidR="00B0754D">
        <w:rPr>
          <w:sz w:val="28"/>
          <w:szCs w:val="28"/>
        </w:rPr>
        <w:t xml:space="preserve"> </w:t>
      </w:r>
      <w:r w:rsidRPr="00BC5783">
        <w:rPr>
          <w:sz w:val="28"/>
          <w:szCs w:val="28"/>
        </w:rPr>
        <w:t>92 м.</w:t>
      </w:r>
      <w:r w:rsidR="00B0754D">
        <w:rPr>
          <w:sz w:val="28"/>
          <w:szCs w:val="28"/>
        </w:rPr>
        <w:t xml:space="preserve"> </w:t>
      </w:r>
      <w:r w:rsidRPr="00BC5783">
        <w:rPr>
          <w:sz w:val="28"/>
          <w:szCs w:val="28"/>
        </w:rPr>
        <w:t>Сєвєродонецька не має права відмовити особі у прийнятті документів та у зарахуванні на навчання на умовах регіонального замовлення за відсутності реєстрації місця проживання особи на території відповідної територіальної громади.</w:t>
      </w:r>
    </w:p>
    <w:p w:rsidR="00BC5783" w:rsidRDefault="00BC5783" w:rsidP="00EA5C31">
      <w:pPr>
        <w:spacing w:line="276" w:lineRule="auto"/>
        <w:ind w:right="171" w:firstLine="450"/>
        <w:jc w:val="both"/>
        <w:rPr>
          <w:sz w:val="28"/>
          <w:szCs w:val="28"/>
          <w:shd w:val="clear" w:color="auto" w:fill="FFFFFF"/>
        </w:rPr>
      </w:pPr>
      <w:r w:rsidRPr="00BC5783">
        <w:rPr>
          <w:sz w:val="28"/>
          <w:szCs w:val="28"/>
          <w:shd w:val="clear" w:color="auto" w:fill="FFFFFF"/>
        </w:rPr>
        <w:t>4.6. Особи, які без поважних причин не з'явилися на конкурсний відбір у зазначений за розкладом час або отримали незадовільні результати, до участі у наступних етапах конкурсного відбору не допускаються.</w:t>
      </w:r>
    </w:p>
    <w:p w:rsidR="00796462" w:rsidRDefault="00796462" w:rsidP="00EA5C31">
      <w:pPr>
        <w:spacing w:line="276" w:lineRule="auto"/>
        <w:ind w:right="171" w:firstLine="450"/>
        <w:jc w:val="both"/>
        <w:rPr>
          <w:sz w:val="28"/>
          <w:szCs w:val="28"/>
          <w:shd w:val="clear" w:color="auto" w:fill="FFFFFF"/>
        </w:rPr>
      </w:pPr>
    </w:p>
    <w:p w:rsidR="001B6FAA" w:rsidRDefault="006E249A" w:rsidP="00EA5C31">
      <w:pPr>
        <w:pStyle w:val="1"/>
        <w:numPr>
          <w:ilvl w:val="2"/>
          <w:numId w:val="4"/>
        </w:numPr>
        <w:tabs>
          <w:tab w:val="left" w:pos="4538"/>
        </w:tabs>
        <w:spacing w:before="72" w:line="276" w:lineRule="auto"/>
        <w:ind w:left="4537" w:right="171" w:hanging="341"/>
        <w:jc w:val="left"/>
      </w:pPr>
      <w:r>
        <w:t>Зарахування</w:t>
      </w:r>
    </w:p>
    <w:p w:rsidR="001B6FAA" w:rsidRDefault="001B6FAA" w:rsidP="00EA5C31">
      <w:pPr>
        <w:pStyle w:val="a3"/>
        <w:spacing w:before="1" w:line="276" w:lineRule="auto"/>
        <w:ind w:left="0" w:right="171"/>
        <w:jc w:val="left"/>
        <w:rPr>
          <w:b/>
          <w:sz w:val="36"/>
        </w:rPr>
      </w:pPr>
    </w:p>
    <w:p w:rsidR="001B6FAA" w:rsidRDefault="006E249A" w:rsidP="00EA5C31">
      <w:pPr>
        <w:pStyle w:val="a4"/>
        <w:numPr>
          <w:ilvl w:val="1"/>
          <w:numId w:val="2"/>
        </w:numPr>
        <w:tabs>
          <w:tab w:val="left" w:pos="426"/>
        </w:tabs>
        <w:spacing w:line="276" w:lineRule="auto"/>
        <w:ind w:left="567" w:right="171" w:hanging="425"/>
        <w:rPr>
          <w:sz w:val="28"/>
        </w:rPr>
      </w:pPr>
      <w:r>
        <w:rPr>
          <w:sz w:val="28"/>
        </w:rPr>
        <w:t>Зараховуються до BПУ № 92</w:t>
      </w:r>
      <w:r w:rsidR="00B0754D">
        <w:rPr>
          <w:sz w:val="28"/>
        </w:rPr>
        <w:t xml:space="preserve"> м. Сєвєродонецька</w:t>
      </w:r>
      <w:r>
        <w:rPr>
          <w:sz w:val="28"/>
        </w:rPr>
        <w:t xml:space="preserve"> поза</w:t>
      </w:r>
      <w:r>
        <w:rPr>
          <w:spacing w:val="-8"/>
          <w:sz w:val="28"/>
        </w:rPr>
        <w:t xml:space="preserve"> </w:t>
      </w:r>
      <w:r>
        <w:rPr>
          <w:sz w:val="28"/>
        </w:rPr>
        <w:t>конкурсом:</w:t>
      </w:r>
    </w:p>
    <w:p w:rsidR="001B6FAA" w:rsidRDefault="006E249A" w:rsidP="00EA5C31">
      <w:pPr>
        <w:pStyle w:val="a4"/>
        <w:numPr>
          <w:ilvl w:val="2"/>
          <w:numId w:val="5"/>
        </w:numPr>
        <w:tabs>
          <w:tab w:val="left" w:pos="284"/>
          <w:tab w:val="left" w:pos="1074"/>
        </w:tabs>
        <w:spacing w:before="48" w:line="276" w:lineRule="auto"/>
        <w:ind w:left="284" w:right="171" w:hanging="284"/>
        <w:rPr>
          <w:sz w:val="28"/>
        </w:rPr>
      </w:pPr>
      <w:r>
        <w:rPr>
          <w:sz w:val="28"/>
        </w:rPr>
        <w:t>особи, яким відповідно до Закону України "Про статус ветеранів війни, гарантії ïx соціального захисту" надане таке</w:t>
      </w:r>
      <w:r>
        <w:rPr>
          <w:spacing w:val="-5"/>
          <w:sz w:val="28"/>
        </w:rPr>
        <w:t xml:space="preserve"> </w:t>
      </w:r>
      <w:r>
        <w:rPr>
          <w:sz w:val="28"/>
        </w:rPr>
        <w:t>право;</w:t>
      </w:r>
    </w:p>
    <w:p w:rsidR="001B6FAA" w:rsidRDefault="006E249A" w:rsidP="00EA5C31">
      <w:pPr>
        <w:pStyle w:val="a4"/>
        <w:numPr>
          <w:ilvl w:val="2"/>
          <w:numId w:val="5"/>
        </w:numPr>
        <w:tabs>
          <w:tab w:val="left" w:pos="284"/>
          <w:tab w:val="left" w:pos="1074"/>
        </w:tabs>
        <w:spacing w:line="276" w:lineRule="auto"/>
        <w:ind w:left="284" w:right="171" w:hanging="284"/>
        <w:rPr>
          <w:sz w:val="28"/>
        </w:rPr>
      </w:pPr>
      <w:r>
        <w:rPr>
          <w:sz w:val="28"/>
        </w:rPr>
        <w:t>діти-сироти та діти, позбавлені батьківського піклування, а також особи з ïx числа віком від 18 до 23 років відповідно до постанови Кабінету Міністрів України від 05 квітня 1994 року № 226 «Про поліпшення виховання, навчання, соціального захисту та матеріального забезпечення дітей-сиріт i дітей, позбавлених батьківського піклування» (зі</w:t>
      </w:r>
      <w:r>
        <w:rPr>
          <w:spacing w:val="-5"/>
          <w:sz w:val="28"/>
        </w:rPr>
        <w:t xml:space="preserve"> </w:t>
      </w:r>
      <w:r>
        <w:rPr>
          <w:sz w:val="28"/>
        </w:rPr>
        <w:t>змінами);</w:t>
      </w:r>
    </w:p>
    <w:p w:rsidR="001B6FAA" w:rsidRDefault="006E249A" w:rsidP="00EA5C31">
      <w:pPr>
        <w:pStyle w:val="a4"/>
        <w:numPr>
          <w:ilvl w:val="2"/>
          <w:numId w:val="5"/>
        </w:numPr>
        <w:tabs>
          <w:tab w:val="left" w:pos="284"/>
          <w:tab w:val="left" w:pos="1074"/>
        </w:tabs>
        <w:spacing w:line="276" w:lineRule="auto"/>
        <w:ind w:left="284" w:right="171" w:hanging="284"/>
      </w:pPr>
      <w:r>
        <w:rPr>
          <w:sz w:val="28"/>
        </w:rPr>
        <w:t xml:space="preserve">діти з інвалідністю </w:t>
      </w:r>
      <w:r w:rsidRPr="00B0754D">
        <w:rPr>
          <w:sz w:val="28"/>
          <w:szCs w:val="28"/>
        </w:rPr>
        <w:t>та особи з інвалідністю, яким не протипоказане навчання</w:t>
      </w:r>
      <w:r w:rsidRPr="00B0754D">
        <w:rPr>
          <w:spacing w:val="17"/>
          <w:sz w:val="28"/>
          <w:szCs w:val="28"/>
        </w:rPr>
        <w:t xml:space="preserve"> </w:t>
      </w:r>
      <w:r w:rsidRPr="00B0754D">
        <w:rPr>
          <w:sz w:val="28"/>
          <w:szCs w:val="28"/>
        </w:rPr>
        <w:t>за</w:t>
      </w:r>
      <w:r w:rsidRPr="00B0754D">
        <w:rPr>
          <w:spacing w:val="16"/>
          <w:sz w:val="28"/>
          <w:szCs w:val="28"/>
        </w:rPr>
        <w:t xml:space="preserve"> </w:t>
      </w:r>
      <w:r w:rsidRPr="00B0754D">
        <w:rPr>
          <w:sz w:val="28"/>
          <w:szCs w:val="28"/>
        </w:rPr>
        <w:t>обраною</w:t>
      </w:r>
      <w:r w:rsidRPr="00B0754D">
        <w:rPr>
          <w:spacing w:val="16"/>
          <w:sz w:val="28"/>
          <w:szCs w:val="28"/>
        </w:rPr>
        <w:t xml:space="preserve"> </w:t>
      </w:r>
      <w:r w:rsidRPr="00B0754D">
        <w:rPr>
          <w:sz w:val="28"/>
          <w:szCs w:val="28"/>
        </w:rPr>
        <w:t>професією</w:t>
      </w:r>
      <w:r w:rsidRPr="00B0754D">
        <w:rPr>
          <w:spacing w:val="16"/>
          <w:sz w:val="28"/>
          <w:szCs w:val="28"/>
        </w:rPr>
        <w:t xml:space="preserve"> </w:t>
      </w:r>
      <w:r w:rsidRPr="00B0754D">
        <w:rPr>
          <w:sz w:val="28"/>
          <w:szCs w:val="28"/>
        </w:rPr>
        <w:t>(спеціальністю),</w:t>
      </w:r>
      <w:r w:rsidRPr="00B0754D">
        <w:rPr>
          <w:spacing w:val="16"/>
          <w:sz w:val="28"/>
          <w:szCs w:val="28"/>
        </w:rPr>
        <w:t xml:space="preserve"> </w:t>
      </w:r>
      <w:r w:rsidRPr="00B0754D">
        <w:rPr>
          <w:sz w:val="28"/>
          <w:szCs w:val="28"/>
        </w:rPr>
        <w:t>відповідно</w:t>
      </w:r>
      <w:r w:rsidRPr="00B0754D">
        <w:rPr>
          <w:spacing w:val="15"/>
          <w:sz w:val="28"/>
          <w:szCs w:val="28"/>
        </w:rPr>
        <w:t xml:space="preserve"> </w:t>
      </w:r>
      <w:r w:rsidRPr="00B0754D">
        <w:rPr>
          <w:sz w:val="28"/>
          <w:szCs w:val="28"/>
        </w:rPr>
        <w:t>до</w:t>
      </w:r>
      <w:r w:rsidRPr="00B0754D">
        <w:rPr>
          <w:spacing w:val="17"/>
          <w:sz w:val="28"/>
          <w:szCs w:val="28"/>
        </w:rPr>
        <w:t xml:space="preserve"> </w:t>
      </w:r>
      <w:r w:rsidRPr="00B0754D">
        <w:rPr>
          <w:sz w:val="28"/>
          <w:szCs w:val="28"/>
        </w:rPr>
        <w:t>статті</w:t>
      </w:r>
      <w:r w:rsidR="00796462" w:rsidRPr="00B0754D">
        <w:rPr>
          <w:sz w:val="28"/>
          <w:szCs w:val="28"/>
        </w:rPr>
        <w:t xml:space="preserve"> </w:t>
      </w:r>
      <w:r w:rsidRPr="00B0754D">
        <w:rPr>
          <w:sz w:val="28"/>
          <w:szCs w:val="28"/>
        </w:rPr>
        <w:t>22 Закону України «Про основи соціальної захищеності осіб з інвалідністю в Україні»;</w:t>
      </w:r>
    </w:p>
    <w:p w:rsidR="001B6FAA" w:rsidRDefault="006E249A" w:rsidP="00EA5C31">
      <w:pPr>
        <w:pStyle w:val="a4"/>
        <w:numPr>
          <w:ilvl w:val="2"/>
          <w:numId w:val="5"/>
        </w:numPr>
        <w:tabs>
          <w:tab w:val="left" w:pos="284"/>
          <w:tab w:val="left" w:pos="1074"/>
        </w:tabs>
        <w:spacing w:line="276" w:lineRule="auto"/>
        <w:ind w:left="284" w:right="171" w:hanging="284"/>
        <w:rPr>
          <w:sz w:val="28"/>
        </w:rPr>
      </w:pPr>
      <w:r>
        <w:rPr>
          <w:sz w:val="28"/>
        </w:rPr>
        <w:t>особи, яким відповідно до Закону України «Про статус i соціальний захист громадян, які постраждали внаслідок Чорнобильської катастрофи» надано таке право, у тому числі громадяни, віднесені до категорії 3, — за умови одержання громадянами цієї категорії позитивних оцінок на вступних</w:t>
      </w:r>
      <w:r>
        <w:rPr>
          <w:spacing w:val="-3"/>
          <w:sz w:val="28"/>
        </w:rPr>
        <w:t xml:space="preserve"> </w:t>
      </w:r>
      <w:r>
        <w:rPr>
          <w:sz w:val="28"/>
        </w:rPr>
        <w:t>випробуваннях;</w:t>
      </w:r>
    </w:p>
    <w:p w:rsidR="001B6FAA" w:rsidRDefault="006E249A" w:rsidP="00EA5C31">
      <w:pPr>
        <w:pStyle w:val="a4"/>
        <w:numPr>
          <w:ilvl w:val="2"/>
          <w:numId w:val="5"/>
        </w:numPr>
        <w:tabs>
          <w:tab w:val="left" w:pos="284"/>
          <w:tab w:val="left" w:pos="1074"/>
        </w:tabs>
        <w:spacing w:line="276" w:lineRule="auto"/>
        <w:ind w:left="284" w:right="171" w:hanging="284"/>
        <w:rPr>
          <w:sz w:val="28"/>
        </w:rPr>
      </w:pPr>
      <w:r>
        <w:rPr>
          <w:sz w:val="28"/>
        </w:rPr>
        <w:t>особи, яким відповідно до Закону України «Про підвищення престижності шахтарської праці» надано таке</w:t>
      </w:r>
      <w:r>
        <w:rPr>
          <w:spacing w:val="-7"/>
          <w:sz w:val="28"/>
        </w:rPr>
        <w:t xml:space="preserve"> </w:t>
      </w:r>
      <w:r>
        <w:rPr>
          <w:sz w:val="28"/>
        </w:rPr>
        <w:t>право;</w:t>
      </w:r>
    </w:p>
    <w:p w:rsidR="001B6FAA" w:rsidRDefault="006E249A" w:rsidP="00EA5C31">
      <w:pPr>
        <w:pStyle w:val="a4"/>
        <w:numPr>
          <w:ilvl w:val="2"/>
          <w:numId w:val="5"/>
        </w:numPr>
        <w:tabs>
          <w:tab w:val="left" w:pos="284"/>
          <w:tab w:val="left" w:pos="1074"/>
        </w:tabs>
        <w:spacing w:line="276" w:lineRule="auto"/>
        <w:ind w:left="284" w:right="171" w:hanging="284"/>
        <w:rPr>
          <w:sz w:val="28"/>
        </w:rPr>
      </w:pPr>
      <w:r>
        <w:rPr>
          <w:sz w:val="28"/>
        </w:rPr>
        <w:t>діти військовослужбовців Збройних Сил України, інших військових формувань, працівників правоохоронних органів, які загинули під час виконання службових обов'язків, на місця, забезпечені регіональним замовленням. Вступники у цьому разі подають відповідний документ про те, що батько (мати) визнані такими, що загинули під час виконання службових обов'язків, відповідно до Указу Президента України від 21 лютого 2002 року № 157 «Про додаткові заходи щодо посилення турботи про захисників Вітчизни, ïx правового i соціального захисту, поліпшення військово-патріотичного виховання молоді».</w:t>
      </w:r>
    </w:p>
    <w:p w:rsidR="001B6FAA" w:rsidRPr="00796462" w:rsidRDefault="006E249A" w:rsidP="00EA5C31">
      <w:pPr>
        <w:pStyle w:val="a4"/>
        <w:numPr>
          <w:ilvl w:val="1"/>
          <w:numId w:val="2"/>
        </w:numPr>
        <w:tabs>
          <w:tab w:val="left" w:pos="426"/>
          <w:tab w:val="left" w:pos="1281"/>
        </w:tabs>
        <w:spacing w:line="276" w:lineRule="auto"/>
        <w:ind w:left="567" w:right="171" w:hanging="425"/>
        <w:rPr>
          <w:sz w:val="28"/>
          <w:szCs w:val="28"/>
        </w:rPr>
      </w:pPr>
      <w:r w:rsidRPr="00796462">
        <w:rPr>
          <w:sz w:val="28"/>
          <w:szCs w:val="28"/>
        </w:rPr>
        <w:lastRenderedPageBreak/>
        <w:t>Першочергово зараховуються за інших рівних</w:t>
      </w:r>
      <w:r w:rsidRPr="00796462">
        <w:rPr>
          <w:spacing w:val="-4"/>
          <w:sz w:val="28"/>
          <w:szCs w:val="28"/>
        </w:rPr>
        <w:t xml:space="preserve"> </w:t>
      </w:r>
      <w:r w:rsidRPr="00796462">
        <w:rPr>
          <w:sz w:val="28"/>
          <w:szCs w:val="28"/>
        </w:rPr>
        <w:t>умов:</w:t>
      </w:r>
    </w:p>
    <w:p w:rsidR="001B6FAA" w:rsidRPr="00796462" w:rsidRDefault="006E249A" w:rsidP="00EA5C31">
      <w:pPr>
        <w:pStyle w:val="a4"/>
        <w:numPr>
          <w:ilvl w:val="2"/>
          <w:numId w:val="5"/>
        </w:numPr>
        <w:tabs>
          <w:tab w:val="left" w:pos="284"/>
          <w:tab w:val="left" w:pos="1074"/>
        </w:tabs>
        <w:spacing w:before="46" w:line="276" w:lineRule="auto"/>
        <w:ind w:left="284" w:right="171" w:hanging="284"/>
        <w:rPr>
          <w:sz w:val="28"/>
          <w:szCs w:val="28"/>
        </w:rPr>
      </w:pPr>
      <w:r w:rsidRPr="00796462">
        <w:rPr>
          <w:sz w:val="28"/>
          <w:szCs w:val="28"/>
        </w:rPr>
        <w:t>діти із багатодітних сімей, які мають п’ятьох i більше</w:t>
      </w:r>
      <w:r w:rsidRPr="00796462">
        <w:rPr>
          <w:spacing w:val="-12"/>
          <w:sz w:val="28"/>
          <w:szCs w:val="28"/>
        </w:rPr>
        <w:t xml:space="preserve"> </w:t>
      </w:r>
      <w:r w:rsidRPr="00796462">
        <w:rPr>
          <w:sz w:val="28"/>
          <w:szCs w:val="28"/>
        </w:rPr>
        <w:t>дітей;</w:t>
      </w:r>
    </w:p>
    <w:p w:rsidR="001B6FAA" w:rsidRPr="00796462" w:rsidRDefault="00796462" w:rsidP="00EA5C31">
      <w:pPr>
        <w:pStyle w:val="a4"/>
        <w:numPr>
          <w:ilvl w:val="2"/>
          <w:numId w:val="5"/>
        </w:numPr>
        <w:tabs>
          <w:tab w:val="left" w:pos="284"/>
          <w:tab w:val="left" w:pos="1074"/>
          <w:tab w:val="left" w:pos="2861"/>
          <w:tab w:val="left" w:pos="5526"/>
          <w:tab w:val="left" w:pos="6805"/>
          <w:tab w:val="left" w:pos="7920"/>
          <w:tab w:val="left" w:pos="8565"/>
        </w:tabs>
        <w:spacing w:before="48" w:line="276" w:lineRule="auto"/>
        <w:ind w:left="284" w:right="171" w:hanging="284"/>
        <w:rPr>
          <w:sz w:val="28"/>
          <w:szCs w:val="28"/>
        </w:rPr>
      </w:pPr>
      <w:r>
        <w:rPr>
          <w:sz w:val="28"/>
          <w:szCs w:val="28"/>
        </w:rPr>
        <w:t xml:space="preserve">випускники загальноосвітнього закладу освіти III </w:t>
      </w:r>
      <w:r>
        <w:rPr>
          <w:spacing w:val="-3"/>
          <w:sz w:val="28"/>
          <w:szCs w:val="28"/>
        </w:rPr>
        <w:t xml:space="preserve">ступеня, </w:t>
      </w:r>
      <w:r w:rsidR="006E249A" w:rsidRPr="00796462">
        <w:rPr>
          <w:sz w:val="28"/>
          <w:szCs w:val="28"/>
        </w:rPr>
        <w:t>нагороджені</w:t>
      </w:r>
      <w:r>
        <w:rPr>
          <w:sz w:val="28"/>
          <w:szCs w:val="28"/>
        </w:rPr>
        <w:t xml:space="preserve"> </w:t>
      </w:r>
      <w:r w:rsidR="006E249A" w:rsidRPr="00796462">
        <w:rPr>
          <w:sz w:val="28"/>
          <w:szCs w:val="28"/>
        </w:rPr>
        <w:t>золотою (срібною)</w:t>
      </w:r>
      <w:r w:rsidR="006E249A" w:rsidRPr="00796462">
        <w:rPr>
          <w:spacing w:val="-2"/>
          <w:sz w:val="28"/>
          <w:szCs w:val="28"/>
        </w:rPr>
        <w:t xml:space="preserve"> </w:t>
      </w:r>
      <w:r w:rsidR="006E249A" w:rsidRPr="00796462">
        <w:rPr>
          <w:sz w:val="28"/>
          <w:szCs w:val="28"/>
        </w:rPr>
        <w:t>медаллю;</w:t>
      </w:r>
    </w:p>
    <w:p w:rsidR="001B6FAA" w:rsidRPr="00796462" w:rsidRDefault="006E249A" w:rsidP="00EA5C31">
      <w:pPr>
        <w:pStyle w:val="a4"/>
        <w:numPr>
          <w:ilvl w:val="2"/>
          <w:numId w:val="5"/>
        </w:numPr>
        <w:tabs>
          <w:tab w:val="left" w:pos="284"/>
          <w:tab w:val="left" w:pos="1074"/>
        </w:tabs>
        <w:spacing w:before="1" w:line="276" w:lineRule="auto"/>
        <w:ind w:left="284" w:right="171" w:hanging="284"/>
        <w:rPr>
          <w:sz w:val="28"/>
          <w:szCs w:val="28"/>
        </w:rPr>
      </w:pPr>
      <w:r w:rsidRPr="00796462">
        <w:rPr>
          <w:sz w:val="28"/>
          <w:szCs w:val="28"/>
        </w:rPr>
        <w:t>випускники загальноосвітнього закладу освіти II ступеня, які мають</w:t>
      </w:r>
      <w:r w:rsidR="00796462">
        <w:rPr>
          <w:sz w:val="28"/>
          <w:szCs w:val="28"/>
        </w:rPr>
        <w:t xml:space="preserve"> </w:t>
      </w:r>
      <w:r w:rsidRPr="00796462">
        <w:rPr>
          <w:sz w:val="28"/>
          <w:szCs w:val="28"/>
        </w:rPr>
        <w:t>свідоцтво про базову загальну середню освіту з</w:t>
      </w:r>
      <w:r w:rsidRPr="00796462">
        <w:rPr>
          <w:spacing w:val="-16"/>
          <w:sz w:val="28"/>
          <w:szCs w:val="28"/>
        </w:rPr>
        <w:t xml:space="preserve"> </w:t>
      </w:r>
      <w:r w:rsidRPr="00796462">
        <w:rPr>
          <w:sz w:val="28"/>
          <w:szCs w:val="28"/>
        </w:rPr>
        <w:t>відзнакою;</w:t>
      </w:r>
    </w:p>
    <w:p w:rsidR="001B6FAA" w:rsidRPr="00796462" w:rsidRDefault="00796462" w:rsidP="00EA5C31">
      <w:pPr>
        <w:pStyle w:val="a4"/>
        <w:numPr>
          <w:ilvl w:val="2"/>
          <w:numId w:val="5"/>
        </w:numPr>
        <w:tabs>
          <w:tab w:val="left" w:pos="284"/>
          <w:tab w:val="left" w:pos="2541"/>
          <w:tab w:val="left" w:pos="4549"/>
          <w:tab w:val="left" w:pos="6683"/>
          <w:tab w:val="left" w:pos="7692"/>
        </w:tabs>
        <w:spacing w:before="67" w:line="276" w:lineRule="auto"/>
        <w:ind w:left="284" w:right="171" w:hanging="284"/>
        <w:rPr>
          <w:sz w:val="28"/>
          <w:szCs w:val="28"/>
        </w:rPr>
      </w:pPr>
      <w:r>
        <w:rPr>
          <w:sz w:val="28"/>
          <w:szCs w:val="28"/>
        </w:rPr>
        <w:t xml:space="preserve">учасники міжнародних, завершального етапу </w:t>
      </w:r>
      <w:r w:rsidR="006E249A" w:rsidRPr="00796462">
        <w:rPr>
          <w:sz w:val="28"/>
          <w:szCs w:val="28"/>
        </w:rPr>
        <w:t>Всеукраїнських</w:t>
      </w:r>
      <w:r w:rsidRPr="00796462">
        <w:rPr>
          <w:sz w:val="28"/>
          <w:szCs w:val="28"/>
        </w:rPr>
        <w:t xml:space="preserve"> </w:t>
      </w:r>
      <w:r w:rsidR="006E249A" w:rsidRPr="00796462">
        <w:rPr>
          <w:sz w:val="28"/>
          <w:szCs w:val="28"/>
        </w:rPr>
        <w:t>учнівських олімпіад, конкурсів з дисциплін за умови, якщо вони вступають за професіями, спеціальностями, для яких вищезазначені дисципліни є профільними;</w:t>
      </w:r>
    </w:p>
    <w:p w:rsidR="001B6FAA" w:rsidRPr="00796462" w:rsidRDefault="006E249A" w:rsidP="00EA5C31">
      <w:pPr>
        <w:pStyle w:val="a4"/>
        <w:numPr>
          <w:ilvl w:val="2"/>
          <w:numId w:val="5"/>
        </w:numPr>
        <w:tabs>
          <w:tab w:val="left" w:pos="284"/>
        </w:tabs>
        <w:spacing w:before="1" w:line="276" w:lineRule="auto"/>
        <w:ind w:left="284" w:right="171" w:hanging="284"/>
        <w:rPr>
          <w:sz w:val="28"/>
          <w:szCs w:val="28"/>
        </w:rPr>
      </w:pPr>
      <w:r w:rsidRPr="00796462">
        <w:rPr>
          <w:sz w:val="28"/>
          <w:szCs w:val="28"/>
        </w:rPr>
        <w:t>призери III етапу Всеукраїнського конкурсу-захисту науково- дослідницьких робіт учнів - членів Малої академії наук України в рік вступу;</w:t>
      </w:r>
    </w:p>
    <w:p w:rsidR="001B6FAA" w:rsidRPr="00796462" w:rsidRDefault="006E249A" w:rsidP="00EA5C31">
      <w:pPr>
        <w:pStyle w:val="a4"/>
        <w:numPr>
          <w:ilvl w:val="2"/>
          <w:numId w:val="5"/>
        </w:numPr>
        <w:tabs>
          <w:tab w:val="left" w:pos="284"/>
        </w:tabs>
        <w:spacing w:line="276" w:lineRule="auto"/>
        <w:ind w:left="284" w:right="171" w:hanging="284"/>
        <w:rPr>
          <w:sz w:val="28"/>
          <w:szCs w:val="28"/>
        </w:rPr>
      </w:pPr>
      <w:r w:rsidRPr="00796462">
        <w:rPr>
          <w:sz w:val="28"/>
          <w:szCs w:val="28"/>
        </w:rPr>
        <w:t>особи з інвалідністю та діти з малозабезпечених сімей, у яких обидва батьки є особами з інвалідністю, один з батьків є особою з інвалідністю, а інший помер, одинока матір є особою з інвалідністю, батько є особою з інвалідністю та виховує дитину без матері, відповідно до статті 22 Закону України «Про основи соціальної захищеності осіб з інвалідністю в</w:t>
      </w:r>
      <w:r w:rsidRPr="00796462">
        <w:rPr>
          <w:spacing w:val="-3"/>
          <w:sz w:val="28"/>
          <w:szCs w:val="28"/>
        </w:rPr>
        <w:t xml:space="preserve"> </w:t>
      </w:r>
      <w:r w:rsidRPr="00796462">
        <w:rPr>
          <w:sz w:val="28"/>
          <w:szCs w:val="28"/>
        </w:rPr>
        <w:t>Україні»;</w:t>
      </w:r>
    </w:p>
    <w:p w:rsidR="001B6FAA" w:rsidRPr="00796462" w:rsidRDefault="006E249A" w:rsidP="00EA5C31">
      <w:pPr>
        <w:pStyle w:val="a4"/>
        <w:numPr>
          <w:ilvl w:val="2"/>
          <w:numId w:val="5"/>
        </w:numPr>
        <w:tabs>
          <w:tab w:val="left" w:pos="284"/>
        </w:tabs>
        <w:spacing w:before="2" w:line="276" w:lineRule="auto"/>
        <w:ind w:left="284" w:right="171" w:hanging="284"/>
        <w:rPr>
          <w:sz w:val="28"/>
          <w:szCs w:val="28"/>
        </w:rPr>
      </w:pPr>
      <w:r w:rsidRPr="00796462">
        <w:rPr>
          <w:sz w:val="28"/>
          <w:szCs w:val="28"/>
        </w:rPr>
        <w:t>випускники ЗП(ПТ)О, які отримали дипломи кваліфікованого робітника з відзнакою i вступають до ЗП(ПТ)О третього атестаційного рівня за відповідною</w:t>
      </w:r>
      <w:r w:rsidRPr="00796462">
        <w:rPr>
          <w:spacing w:val="-3"/>
          <w:sz w:val="28"/>
          <w:szCs w:val="28"/>
        </w:rPr>
        <w:t xml:space="preserve"> </w:t>
      </w:r>
      <w:r w:rsidRPr="00796462">
        <w:rPr>
          <w:sz w:val="28"/>
          <w:szCs w:val="28"/>
        </w:rPr>
        <w:t>спеціальністю;</w:t>
      </w:r>
    </w:p>
    <w:p w:rsidR="001B6FAA" w:rsidRDefault="006E249A" w:rsidP="00EA5C31">
      <w:pPr>
        <w:pStyle w:val="a4"/>
        <w:numPr>
          <w:ilvl w:val="1"/>
          <w:numId w:val="2"/>
        </w:numPr>
        <w:tabs>
          <w:tab w:val="left" w:pos="567"/>
        </w:tabs>
        <w:spacing w:line="276" w:lineRule="auto"/>
        <w:ind w:left="567" w:right="171" w:hanging="425"/>
        <w:rPr>
          <w:sz w:val="28"/>
        </w:rPr>
      </w:pPr>
      <w:r w:rsidRPr="00796462">
        <w:rPr>
          <w:sz w:val="28"/>
          <w:szCs w:val="28"/>
        </w:rPr>
        <w:t>Не пізніше ніж через 5 днів</w:t>
      </w:r>
      <w:r>
        <w:rPr>
          <w:sz w:val="28"/>
        </w:rPr>
        <w:t xml:space="preserve"> після закінчення конкурсного відбору приймальна комісія приймає рішення, оформлює протокол та оголошує список осіб, що рекомендовані до зарахування на навчання до закладу професійної (професійно-технічної) освіти за денною формою здобуття освіти.</w:t>
      </w:r>
    </w:p>
    <w:p w:rsidR="001B6FAA" w:rsidRDefault="006E249A" w:rsidP="00EA5C31">
      <w:pPr>
        <w:pStyle w:val="a4"/>
        <w:numPr>
          <w:ilvl w:val="1"/>
          <w:numId w:val="2"/>
        </w:numPr>
        <w:tabs>
          <w:tab w:val="left" w:pos="567"/>
          <w:tab w:val="left" w:pos="1307"/>
        </w:tabs>
        <w:spacing w:line="276" w:lineRule="auto"/>
        <w:ind w:left="567" w:right="171" w:hanging="425"/>
        <w:rPr>
          <w:sz w:val="28"/>
        </w:rPr>
      </w:pPr>
      <w:r>
        <w:rPr>
          <w:sz w:val="28"/>
        </w:rPr>
        <w:t>У разі оскарження результатів конкурсного відбору вступник у триденний строк після ïx оголошення подає відповідну заяву на ім'я голови приймальної комісії.</w:t>
      </w:r>
    </w:p>
    <w:p w:rsidR="001B6FAA" w:rsidRPr="00796462" w:rsidRDefault="006E249A" w:rsidP="00EA5C31">
      <w:pPr>
        <w:pStyle w:val="a4"/>
        <w:numPr>
          <w:ilvl w:val="1"/>
          <w:numId w:val="2"/>
        </w:numPr>
        <w:tabs>
          <w:tab w:val="left" w:pos="567"/>
          <w:tab w:val="left" w:pos="1251"/>
        </w:tabs>
        <w:spacing w:before="48" w:line="276" w:lineRule="auto"/>
        <w:ind w:left="567" w:right="171" w:hanging="425"/>
        <w:rPr>
          <w:sz w:val="28"/>
          <w:szCs w:val="28"/>
        </w:rPr>
      </w:pPr>
      <w:r>
        <w:rPr>
          <w:sz w:val="28"/>
        </w:rPr>
        <w:t xml:space="preserve">Зарахування до училища здійснюється за наказом </w:t>
      </w:r>
      <w:r w:rsidRPr="00796462">
        <w:rPr>
          <w:sz w:val="28"/>
          <w:szCs w:val="28"/>
        </w:rPr>
        <w:t>директора</w:t>
      </w:r>
      <w:r w:rsidRPr="00796462">
        <w:rPr>
          <w:spacing w:val="41"/>
          <w:sz w:val="28"/>
          <w:szCs w:val="28"/>
        </w:rPr>
        <w:t xml:space="preserve"> </w:t>
      </w:r>
      <w:r w:rsidRPr="00796462">
        <w:rPr>
          <w:sz w:val="28"/>
          <w:szCs w:val="28"/>
        </w:rPr>
        <w:t>ВПУ</w:t>
      </w:r>
      <w:r w:rsidR="00796462" w:rsidRPr="00796462">
        <w:rPr>
          <w:sz w:val="28"/>
          <w:szCs w:val="28"/>
        </w:rPr>
        <w:t xml:space="preserve"> </w:t>
      </w:r>
      <w:r w:rsidRPr="00796462">
        <w:rPr>
          <w:sz w:val="28"/>
          <w:szCs w:val="28"/>
        </w:rPr>
        <w:t>№</w:t>
      </w:r>
      <w:r w:rsidR="00796462" w:rsidRPr="00796462">
        <w:rPr>
          <w:sz w:val="28"/>
          <w:szCs w:val="28"/>
        </w:rPr>
        <w:t xml:space="preserve"> </w:t>
      </w:r>
      <w:r w:rsidRPr="00796462">
        <w:rPr>
          <w:sz w:val="28"/>
          <w:szCs w:val="28"/>
        </w:rPr>
        <w:t>92</w:t>
      </w:r>
      <w:r w:rsidR="00B0754D">
        <w:rPr>
          <w:sz w:val="28"/>
          <w:szCs w:val="28"/>
        </w:rPr>
        <w:t xml:space="preserve"> </w:t>
      </w:r>
      <w:r w:rsidR="00B0754D">
        <w:rPr>
          <w:sz w:val="28"/>
          <w:szCs w:val="28"/>
        </w:rPr>
        <w:br/>
        <w:t>м. Сєвєродонецька</w:t>
      </w:r>
      <w:r w:rsidRPr="00796462">
        <w:rPr>
          <w:sz w:val="28"/>
          <w:szCs w:val="28"/>
        </w:rPr>
        <w:t>.</w:t>
      </w:r>
    </w:p>
    <w:p w:rsidR="001B6FAA" w:rsidRDefault="006E249A" w:rsidP="00EA5C31">
      <w:pPr>
        <w:pStyle w:val="a4"/>
        <w:numPr>
          <w:ilvl w:val="1"/>
          <w:numId w:val="2"/>
        </w:numPr>
        <w:tabs>
          <w:tab w:val="left" w:pos="567"/>
          <w:tab w:val="left" w:pos="1223"/>
        </w:tabs>
        <w:spacing w:before="47" w:line="276" w:lineRule="auto"/>
        <w:ind w:left="567" w:right="171" w:hanging="425"/>
        <w:rPr>
          <w:sz w:val="28"/>
        </w:rPr>
      </w:pPr>
      <w:r>
        <w:rPr>
          <w:sz w:val="28"/>
        </w:rPr>
        <w:t xml:space="preserve">Зарахування </w:t>
      </w:r>
      <w:r w:rsidR="000D76AD">
        <w:rPr>
          <w:sz w:val="28"/>
        </w:rPr>
        <w:t xml:space="preserve">на навчання </w:t>
      </w:r>
      <w:r>
        <w:rPr>
          <w:sz w:val="28"/>
        </w:rPr>
        <w:t>до ВПУ № 92</w:t>
      </w:r>
      <w:r w:rsidR="00B0754D">
        <w:rPr>
          <w:sz w:val="28"/>
        </w:rPr>
        <w:t xml:space="preserve"> м. Сєвєродонецька</w:t>
      </w:r>
      <w:r>
        <w:rPr>
          <w:sz w:val="28"/>
        </w:rPr>
        <w:t xml:space="preserve"> за рахунок обласного бюджету, а також за угодами з підприємствами, установами, організаціями, окремими фізичними та/або юридичними особами здійснюється в межах ліцензійних обсягів.</w:t>
      </w:r>
    </w:p>
    <w:p w:rsidR="001B6FAA" w:rsidRDefault="001B6FAA" w:rsidP="00EA5C31">
      <w:pPr>
        <w:pStyle w:val="a3"/>
        <w:spacing w:before="9" w:line="276" w:lineRule="auto"/>
        <w:ind w:left="0" w:right="171"/>
        <w:jc w:val="left"/>
        <w:rPr>
          <w:sz w:val="32"/>
        </w:rPr>
      </w:pPr>
    </w:p>
    <w:p w:rsidR="001B6FAA" w:rsidRDefault="006E249A" w:rsidP="00EA5C31">
      <w:pPr>
        <w:pStyle w:val="1"/>
        <w:numPr>
          <w:ilvl w:val="2"/>
          <w:numId w:val="4"/>
        </w:numPr>
        <w:tabs>
          <w:tab w:val="left" w:pos="3984"/>
        </w:tabs>
        <w:spacing w:line="276" w:lineRule="auto"/>
        <w:ind w:left="3983" w:right="171" w:hanging="522"/>
        <w:jc w:val="left"/>
      </w:pPr>
      <w:r>
        <w:t>Прикінцеві</w:t>
      </w:r>
      <w:r>
        <w:rPr>
          <w:spacing w:val="-1"/>
        </w:rPr>
        <w:t xml:space="preserve"> </w:t>
      </w:r>
      <w:r>
        <w:t>положення</w:t>
      </w:r>
    </w:p>
    <w:p w:rsidR="001B6FAA" w:rsidRDefault="001B6FAA" w:rsidP="00EA5C31">
      <w:pPr>
        <w:pStyle w:val="a3"/>
        <w:spacing w:before="10" w:line="276" w:lineRule="auto"/>
        <w:ind w:left="0" w:right="171"/>
        <w:jc w:val="left"/>
        <w:rPr>
          <w:b/>
          <w:sz w:val="35"/>
        </w:rPr>
      </w:pPr>
    </w:p>
    <w:p w:rsidR="001B6FAA" w:rsidRPr="00796462" w:rsidRDefault="006E249A" w:rsidP="00EA5C31">
      <w:pPr>
        <w:pStyle w:val="a4"/>
        <w:numPr>
          <w:ilvl w:val="1"/>
          <w:numId w:val="1"/>
        </w:numPr>
        <w:tabs>
          <w:tab w:val="left" w:pos="851"/>
        </w:tabs>
        <w:spacing w:line="276" w:lineRule="auto"/>
        <w:ind w:left="567" w:right="171" w:hanging="425"/>
        <w:rPr>
          <w:sz w:val="28"/>
          <w:szCs w:val="28"/>
        </w:rPr>
      </w:pPr>
      <w:r w:rsidRPr="00796462">
        <w:rPr>
          <w:sz w:val="28"/>
          <w:szCs w:val="28"/>
        </w:rPr>
        <w:t>Особи, які без поважних причин не приступили до занять протягом 10 днів від дня ïx початку, відраховуються із ВПУ № 92</w:t>
      </w:r>
      <w:r w:rsidR="00B0754D">
        <w:rPr>
          <w:sz w:val="28"/>
          <w:szCs w:val="28"/>
        </w:rPr>
        <w:t xml:space="preserve"> м. Сєвєродонецька</w:t>
      </w:r>
      <w:r w:rsidRPr="00796462">
        <w:rPr>
          <w:sz w:val="28"/>
          <w:szCs w:val="28"/>
        </w:rPr>
        <w:t xml:space="preserve">. На </w:t>
      </w:r>
      <w:r w:rsidRPr="00796462">
        <w:rPr>
          <w:sz w:val="28"/>
          <w:szCs w:val="28"/>
        </w:rPr>
        <w:lastRenderedPageBreak/>
        <w:t xml:space="preserve">звільнені місця може проводитися додаткове зарахування осіб, що отримали позитивні результати при конкурсному відборі, але не були зараховані. </w:t>
      </w:r>
      <w:r w:rsidRPr="00796462">
        <w:rPr>
          <w:spacing w:val="-2"/>
          <w:sz w:val="28"/>
          <w:szCs w:val="28"/>
        </w:rPr>
        <w:t xml:space="preserve">При </w:t>
      </w:r>
      <w:r w:rsidRPr="00796462">
        <w:rPr>
          <w:sz w:val="28"/>
          <w:szCs w:val="28"/>
        </w:rPr>
        <w:t>невиконанні регіонального замовлення на прийом з окремих професій, спеціальності ВПУ № 92</w:t>
      </w:r>
      <w:r w:rsidR="00B0754D">
        <w:rPr>
          <w:sz w:val="28"/>
          <w:szCs w:val="28"/>
        </w:rPr>
        <w:t xml:space="preserve"> м. Сєвєродонецька</w:t>
      </w:r>
      <w:r w:rsidRPr="00796462">
        <w:rPr>
          <w:sz w:val="28"/>
          <w:szCs w:val="28"/>
        </w:rPr>
        <w:t xml:space="preserve"> може проводити додатковий</w:t>
      </w:r>
      <w:r w:rsidRPr="00796462">
        <w:rPr>
          <w:spacing w:val="-11"/>
          <w:sz w:val="28"/>
          <w:szCs w:val="28"/>
        </w:rPr>
        <w:t xml:space="preserve"> </w:t>
      </w:r>
      <w:r w:rsidRPr="00796462">
        <w:rPr>
          <w:sz w:val="28"/>
          <w:szCs w:val="28"/>
        </w:rPr>
        <w:t>прийом.</w:t>
      </w:r>
    </w:p>
    <w:p w:rsidR="001B6FAA" w:rsidRPr="00796462" w:rsidRDefault="006E249A" w:rsidP="00EA5C31">
      <w:pPr>
        <w:pStyle w:val="a4"/>
        <w:numPr>
          <w:ilvl w:val="1"/>
          <w:numId w:val="1"/>
        </w:numPr>
        <w:tabs>
          <w:tab w:val="left" w:pos="851"/>
          <w:tab w:val="left" w:pos="1295"/>
        </w:tabs>
        <w:spacing w:before="67" w:line="276" w:lineRule="auto"/>
        <w:ind w:left="567" w:right="171" w:hanging="425"/>
        <w:rPr>
          <w:sz w:val="28"/>
          <w:szCs w:val="28"/>
        </w:rPr>
      </w:pPr>
      <w:r w:rsidRPr="00796462">
        <w:rPr>
          <w:sz w:val="28"/>
          <w:szCs w:val="28"/>
        </w:rPr>
        <w:t>Особам,</w:t>
      </w:r>
      <w:r w:rsidRPr="00796462">
        <w:rPr>
          <w:spacing w:val="12"/>
          <w:sz w:val="28"/>
          <w:szCs w:val="28"/>
        </w:rPr>
        <w:t xml:space="preserve"> </w:t>
      </w:r>
      <w:r w:rsidRPr="00796462">
        <w:rPr>
          <w:sz w:val="28"/>
          <w:szCs w:val="28"/>
        </w:rPr>
        <w:t>які</w:t>
      </w:r>
      <w:r w:rsidRPr="00796462">
        <w:rPr>
          <w:spacing w:val="14"/>
          <w:sz w:val="28"/>
          <w:szCs w:val="28"/>
        </w:rPr>
        <w:t xml:space="preserve"> </w:t>
      </w:r>
      <w:r w:rsidRPr="00796462">
        <w:rPr>
          <w:sz w:val="28"/>
          <w:szCs w:val="28"/>
        </w:rPr>
        <w:t>не</w:t>
      </w:r>
      <w:r w:rsidRPr="00796462">
        <w:rPr>
          <w:spacing w:val="11"/>
          <w:sz w:val="28"/>
          <w:szCs w:val="28"/>
        </w:rPr>
        <w:t xml:space="preserve"> </w:t>
      </w:r>
      <w:r w:rsidRPr="00796462">
        <w:rPr>
          <w:sz w:val="28"/>
          <w:szCs w:val="28"/>
        </w:rPr>
        <w:t>зараховані</w:t>
      </w:r>
      <w:r w:rsidRPr="00796462">
        <w:rPr>
          <w:spacing w:val="14"/>
          <w:sz w:val="28"/>
          <w:szCs w:val="28"/>
        </w:rPr>
        <w:t xml:space="preserve"> </w:t>
      </w:r>
      <w:r w:rsidRPr="00796462">
        <w:rPr>
          <w:sz w:val="28"/>
          <w:szCs w:val="28"/>
        </w:rPr>
        <w:t>до</w:t>
      </w:r>
      <w:r w:rsidRPr="00796462">
        <w:rPr>
          <w:spacing w:val="20"/>
          <w:sz w:val="28"/>
          <w:szCs w:val="28"/>
        </w:rPr>
        <w:t xml:space="preserve"> </w:t>
      </w:r>
      <w:r w:rsidRPr="00796462">
        <w:rPr>
          <w:sz w:val="28"/>
          <w:szCs w:val="28"/>
        </w:rPr>
        <w:t>ВПУ</w:t>
      </w:r>
      <w:r w:rsidRPr="00796462">
        <w:rPr>
          <w:spacing w:val="13"/>
          <w:sz w:val="28"/>
          <w:szCs w:val="28"/>
        </w:rPr>
        <w:t xml:space="preserve"> </w:t>
      </w:r>
      <w:r w:rsidRPr="00796462">
        <w:rPr>
          <w:sz w:val="28"/>
          <w:szCs w:val="28"/>
        </w:rPr>
        <w:t>№</w:t>
      </w:r>
      <w:r w:rsidRPr="00796462">
        <w:rPr>
          <w:spacing w:val="13"/>
          <w:sz w:val="28"/>
          <w:szCs w:val="28"/>
        </w:rPr>
        <w:t xml:space="preserve"> </w:t>
      </w:r>
      <w:r w:rsidRPr="00796462">
        <w:rPr>
          <w:sz w:val="28"/>
          <w:szCs w:val="28"/>
        </w:rPr>
        <w:t>92</w:t>
      </w:r>
      <w:r w:rsidR="00B0754D">
        <w:rPr>
          <w:sz w:val="28"/>
          <w:szCs w:val="28"/>
        </w:rPr>
        <w:t xml:space="preserve"> м. Сєвєродонецька</w:t>
      </w:r>
      <w:r w:rsidRPr="00796462">
        <w:rPr>
          <w:sz w:val="28"/>
          <w:szCs w:val="28"/>
        </w:rPr>
        <w:t>,</w:t>
      </w:r>
      <w:r w:rsidRPr="00796462">
        <w:rPr>
          <w:spacing w:val="12"/>
          <w:sz w:val="28"/>
          <w:szCs w:val="28"/>
        </w:rPr>
        <w:t xml:space="preserve"> </w:t>
      </w:r>
      <w:r w:rsidRPr="00796462">
        <w:rPr>
          <w:sz w:val="28"/>
          <w:szCs w:val="28"/>
        </w:rPr>
        <w:t>а</w:t>
      </w:r>
      <w:r w:rsidRPr="00796462">
        <w:rPr>
          <w:spacing w:val="13"/>
          <w:sz w:val="28"/>
          <w:szCs w:val="28"/>
        </w:rPr>
        <w:t xml:space="preserve"> </w:t>
      </w:r>
      <w:r w:rsidRPr="00796462">
        <w:rPr>
          <w:sz w:val="28"/>
          <w:szCs w:val="28"/>
        </w:rPr>
        <w:t>також</w:t>
      </w:r>
      <w:r w:rsidRPr="00796462">
        <w:rPr>
          <w:spacing w:val="12"/>
          <w:sz w:val="28"/>
          <w:szCs w:val="28"/>
        </w:rPr>
        <w:t xml:space="preserve"> </w:t>
      </w:r>
      <w:r w:rsidRPr="00796462">
        <w:rPr>
          <w:sz w:val="28"/>
          <w:szCs w:val="28"/>
        </w:rPr>
        <w:t>тим,</w:t>
      </w:r>
      <w:r w:rsidRPr="00796462">
        <w:rPr>
          <w:spacing w:val="13"/>
          <w:sz w:val="28"/>
          <w:szCs w:val="28"/>
        </w:rPr>
        <w:t xml:space="preserve"> </w:t>
      </w:r>
      <w:r w:rsidRPr="00796462">
        <w:rPr>
          <w:sz w:val="28"/>
          <w:szCs w:val="28"/>
        </w:rPr>
        <w:t>які</w:t>
      </w:r>
      <w:r w:rsidRPr="00796462">
        <w:rPr>
          <w:spacing w:val="12"/>
          <w:sz w:val="28"/>
          <w:szCs w:val="28"/>
        </w:rPr>
        <w:t xml:space="preserve"> </w:t>
      </w:r>
      <w:r w:rsidRPr="00796462">
        <w:rPr>
          <w:sz w:val="28"/>
          <w:szCs w:val="28"/>
        </w:rPr>
        <w:t>без</w:t>
      </w:r>
      <w:r w:rsidR="00796462" w:rsidRPr="00796462">
        <w:rPr>
          <w:sz w:val="28"/>
          <w:szCs w:val="28"/>
        </w:rPr>
        <w:t xml:space="preserve"> </w:t>
      </w:r>
      <w:r w:rsidRPr="00796462">
        <w:rPr>
          <w:sz w:val="28"/>
          <w:szCs w:val="28"/>
        </w:rPr>
        <w:t>поважних причин не приступили до занять, повертаються документи не пізніше п’яти днів з дня прийняття рішення.</w:t>
      </w:r>
    </w:p>
    <w:p w:rsidR="001B6FAA" w:rsidRPr="00796462" w:rsidRDefault="006E249A" w:rsidP="00EA5C31">
      <w:pPr>
        <w:pStyle w:val="a4"/>
        <w:numPr>
          <w:ilvl w:val="1"/>
          <w:numId w:val="1"/>
        </w:numPr>
        <w:tabs>
          <w:tab w:val="left" w:pos="851"/>
          <w:tab w:val="left" w:pos="1372"/>
        </w:tabs>
        <w:spacing w:line="276" w:lineRule="auto"/>
        <w:ind w:left="567" w:right="171" w:hanging="425"/>
        <w:rPr>
          <w:sz w:val="28"/>
          <w:szCs w:val="28"/>
        </w:rPr>
      </w:pPr>
      <w:r w:rsidRPr="00796462">
        <w:rPr>
          <w:sz w:val="28"/>
          <w:szCs w:val="28"/>
        </w:rPr>
        <w:t xml:space="preserve">Матеріали, які засвідчують результати вступних випробувань вступників, зберігаються протягом одного року, </w:t>
      </w:r>
      <w:r w:rsidR="00AE68B7" w:rsidRPr="00796462">
        <w:rPr>
          <w:sz w:val="28"/>
          <w:szCs w:val="28"/>
        </w:rPr>
        <w:t>після чого</w:t>
      </w:r>
      <w:r w:rsidRPr="00796462">
        <w:rPr>
          <w:sz w:val="28"/>
          <w:szCs w:val="28"/>
        </w:rPr>
        <w:t xml:space="preserve"> знищуються, про що складається відповідний</w:t>
      </w:r>
      <w:r w:rsidRPr="00796462">
        <w:rPr>
          <w:spacing w:val="-1"/>
          <w:sz w:val="28"/>
          <w:szCs w:val="28"/>
        </w:rPr>
        <w:t xml:space="preserve"> </w:t>
      </w:r>
      <w:r w:rsidRPr="00796462">
        <w:rPr>
          <w:sz w:val="28"/>
          <w:szCs w:val="28"/>
        </w:rPr>
        <w:t>акт.</w:t>
      </w:r>
    </w:p>
    <w:p w:rsidR="001B6FAA" w:rsidRPr="00796462" w:rsidRDefault="009C10A4" w:rsidP="00EA5C31">
      <w:pPr>
        <w:tabs>
          <w:tab w:val="left" w:pos="709"/>
          <w:tab w:val="left" w:pos="1280"/>
        </w:tabs>
        <w:spacing w:line="276" w:lineRule="auto"/>
        <w:ind w:left="567" w:right="171" w:hanging="425"/>
        <w:jc w:val="both"/>
        <w:rPr>
          <w:sz w:val="28"/>
          <w:szCs w:val="28"/>
        </w:rPr>
      </w:pPr>
      <w:r w:rsidRPr="00796462">
        <w:rPr>
          <w:sz w:val="28"/>
          <w:szCs w:val="28"/>
        </w:rPr>
        <w:t>6.4. Контроль за дотриманням Правил прийому до ВПУ № 92</w:t>
      </w:r>
      <w:r w:rsidR="00B0754D">
        <w:rPr>
          <w:sz w:val="28"/>
          <w:szCs w:val="28"/>
        </w:rPr>
        <w:t xml:space="preserve"> </w:t>
      </w:r>
      <w:r w:rsidR="00B0754D">
        <w:rPr>
          <w:sz w:val="28"/>
          <w:szCs w:val="28"/>
        </w:rPr>
        <w:br/>
        <w:t>м. Сєвєродонецька</w:t>
      </w:r>
      <w:r w:rsidRPr="00796462">
        <w:rPr>
          <w:sz w:val="28"/>
          <w:szCs w:val="28"/>
        </w:rPr>
        <w:t xml:space="preserve"> здійснюється: Міністерством освіти i науки</w:t>
      </w:r>
      <w:r w:rsidRPr="00796462">
        <w:rPr>
          <w:spacing w:val="-5"/>
          <w:sz w:val="28"/>
          <w:szCs w:val="28"/>
        </w:rPr>
        <w:t xml:space="preserve"> </w:t>
      </w:r>
      <w:r w:rsidRPr="00796462">
        <w:rPr>
          <w:sz w:val="28"/>
          <w:szCs w:val="28"/>
        </w:rPr>
        <w:t>України; Департаментом освіти і науки Луганської</w:t>
      </w:r>
      <w:r w:rsidRPr="00796462">
        <w:rPr>
          <w:spacing w:val="-10"/>
          <w:sz w:val="28"/>
          <w:szCs w:val="28"/>
        </w:rPr>
        <w:t xml:space="preserve"> </w:t>
      </w:r>
      <w:r w:rsidRPr="00796462">
        <w:rPr>
          <w:sz w:val="28"/>
          <w:szCs w:val="28"/>
        </w:rPr>
        <w:t>облдержадміністрації.</w:t>
      </w:r>
    </w:p>
    <w:p w:rsidR="001B6FAA" w:rsidRDefault="001B6FAA">
      <w:pPr>
        <w:pStyle w:val="a3"/>
        <w:ind w:left="0"/>
        <w:jc w:val="left"/>
        <w:rPr>
          <w:sz w:val="30"/>
        </w:rPr>
      </w:pPr>
    </w:p>
    <w:p w:rsidR="001B6FAA" w:rsidRDefault="001B6FAA">
      <w:pPr>
        <w:pStyle w:val="a3"/>
        <w:ind w:left="0"/>
        <w:jc w:val="left"/>
        <w:rPr>
          <w:sz w:val="30"/>
        </w:rPr>
      </w:pPr>
    </w:p>
    <w:p w:rsidR="001B6FAA" w:rsidRDefault="00411BD7">
      <w:pPr>
        <w:pStyle w:val="a3"/>
        <w:spacing w:before="208" w:line="322" w:lineRule="exact"/>
        <w:jc w:val="left"/>
      </w:pPr>
      <w:r>
        <w:pict>
          <v:group id="_x0000_s1026" style="position:absolute;left:0;text-align:left;margin-left:248.55pt;margin-top:-27.2pt;width:186.2pt;height:111.5pt;z-index:-251658240;mso-position-horizontal-relative:page" coordorigin="4971,-544" coordsize="3724,2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Печатка-001 (1)" style="position:absolute;left:4971;top:-544;width:2206;height:2230">
              <v:imagedata r:id="rId15" o:title=""/>
            </v:shape>
            <v:shape id="_x0000_s1027" type="#_x0000_t75" alt="20220527_162756 (1)" style="position:absolute;left:7243;top:-89;width:1452;height:1344">
              <v:imagedata r:id="rId16" o:title=""/>
            </v:shape>
            <w10:wrap anchorx="page"/>
          </v:group>
        </w:pict>
      </w:r>
      <w:r w:rsidR="006E249A">
        <w:t>Виконуюча обов’язки</w:t>
      </w:r>
      <w:r w:rsidR="006E249A">
        <w:rPr>
          <w:spacing w:val="69"/>
        </w:rPr>
        <w:t xml:space="preserve"> </w:t>
      </w:r>
      <w:r w:rsidR="006E249A">
        <w:t>директора</w:t>
      </w:r>
    </w:p>
    <w:p w:rsidR="001B6FAA" w:rsidRDefault="006E249A">
      <w:pPr>
        <w:pStyle w:val="a3"/>
        <w:jc w:val="left"/>
      </w:pPr>
      <w:r>
        <w:t>Вищого професійного училища №92</w:t>
      </w:r>
    </w:p>
    <w:p w:rsidR="001B6FAA" w:rsidRDefault="006E249A">
      <w:pPr>
        <w:pStyle w:val="a3"/>
        <w:tabs>
          <w:tab w:val="left" w:pos="7353"/>
        </w:tabs>
        <w:spacing w:before="2"/>
        <w:jc w:val="left"/>
      </w:pPr>
      <w:proofErr w:type="spellStart"/>
      <w:r>
        <w:t>м.Сєвєродонецька</w:t>
      </w:r>
      <w:proofErr w:type="spellEnd"/>
      <w:r>
        <w:tab/>
        <w:t>Катерина</w:t>
      </w:r>
      <w:r>
        <w:rPr>
          <w:spacing w:val="-1"/>
        </w:rPr>
        <w:t xml:space="preserve"> </w:t>
      </w:r>
      <w:r>
        <w:t>КУДРЯ</w:t>
      </w:r>
    </w:p>
    <w:sectPr w:rsidR="001B6FAA" w:rsidSect="00796462">
      <w:pgSz w:w="11910" w:h="16840"/>
      <w:pgMar w:top="1040" w:right="620" w:bottom="851" w:left="14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15820"/>
    <w:multiLevelType w:val="multilevel"/>
    <w:tmpl w:val="25441BFE"/>
    <w:lvl w:ilvl="0">
      <w:start w:val="1"/>
      <w:numFmt w:val="decimal"/>
      <w:lvlText w:val="%1"/>
      <w:lvlJc w:val="left"/>
      <w:pPr>
        <w:ind w:left="222" w:hanging="509"/>
      </w:pPr>
      <w:rPr>
        <w:rFonts w:hint="default"/>
        <w:lang w:val="uk-UA" w:eastAsia="en-US" w:bidi="ar-SA"/>
      </w:rPr>
    </w:lvl>
    <w:lvl w:ilvl="1">
      <w:start w:val="1"/>
      <w:numFmt w:val="decimal"/>
      <w:lvlText w:val="%1.%2"/>
      <w:lvlJc w:val="left"/>
      <w:pPr>
        <w:ind w:left="222" w:hanging="509"/>
        <w:jc w:val="righ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37" w:hanging="509"/>
      </w:pPr>
      <w:rPr>
        <w:rFonts w:hint="default"/>
        <w:lang w:val="uk-UA" w:eastAsia="en-US" w:bidi="ar-SA"/>
      </w:rPr>
    </w:lvl>
    <w:lvl w:ilvl="3">
      <w:numFmt w:val="bullet"/>
      <w:lvlText w:val="•"/>
      <w:lvlJc w:val="left"/>
      <w:pPr>
        <w:ind w:left="3095" w:hanging="509"/>
      </w:pPr>
      <w:rPr>
        <w:rFonts w:hint="default"/>
        <w:lang w:val="uk-UA" w:eastAsia="en-US" w:bidi="ar-SA"/>
      </w:rPr>
    </w:lvl>
    <w:lvl w:ilvl="4">
      <w:numFmt w:val="bullet"/>
      <w:lvlText w:val="•"/>
      <w:lvlJc w:val="left"/>
      <w:pPr>
        <w:ind w:left="4054" w:hanging="509"/>
      </w:pPr>
      <w:rPr>
        <w:rFonts w:hint="default"/>
        <w:lang w:val="uk-UA" w:eastAsia="en-US" w:bidi="ar-SA"/>
      </w:rPr>
    </w:lvl>
    <w:lvl w:ilvl="5">
      <w:numFmt w:val="bullet"/>
      <w:lvlText w:val="•"/>
      <w:lvlJc w:val="left"/>
      <w:pPr>
        <w:ind w:left="5013" w:hanging="509"/>
      </w:pPr>
      <w:rPr>
        <w:rFonts w:hint="default"/>
        <w:lang w:val="uk-UA" w:eastAsia="en-US" w:bidi="ar-SA"/>
      </w:rPr>
    </w:lvl>
    <w:lvl w:ilvl="6">
      <w:numFmt w:val="bullet"/>
      <w:lvlText w:val="•"/>
      <w:lvlJc w:val="left"/>
      <w:pPr>
        <w:ind w:left="5971" w:hanging="509"/>
      </w:pPr>
      <w:rPr>
        <w:rFonts w:hint="default"/>
        <w:lang w:val="uk-UA" w:eastAsia="en-US" w:bidi="ar-SA"/>
      </w:rPr>
    </w:lvl>
    <w:lvl w:ilvl="7">
      <w:numFmt w:val="bullet"/>
      <w:lvlText w:val="•"/>
      <w:lvlJc w:val="left"/>
      <w:pPr>
        <w:ind w:left="6930" w:hanging="509"/>
      </w:pPr>
      <w:rPr>
        <w:rFonts w:hint="default"/>
        <w:lang w:val="uk-UA" w:eastAsia="en-US" w:bidi="ar-SA"/>
      </w:rPr>
    </w:lvl>
    <w:lvl w:ilvl="8">
      <w:numFmt w:val="bullet"/>
      <w:lvlText w:val="•"/>
      <w:lvlJc w:val="left"/>
      <w:pPr>
        <w:ind w:left="7889" w:hanging="509"/>
      </w:pPr>
      <w:rPr>
        <w:rFonts w:hint="default"/>
        <w:lang w:val="uk-UA" w:eastAsia="en-US" w:bidi="ar-SA"/>
      </w:rPr>
    </w:lvl>
  </w:abstractNum>
  <w:abstractNum w:abstractNumId="1">
    <w:nsid w:val="3A36708B"/>
    <w:multiLevelType w:val="multilevel"/>
    <w:tmpl w:val="B66E507A"/>
    <w:lvl w:ilvl="0">
      <w:start w:val="6"/>
      <w:numFmt w:val="decimal"/>
      <w:lvlText w:val="%1"/>
      <w:lvlJc w:val="left"/>
      <w:pPr>
        <w:ind w:left="222" w:hanging="451"/>
      </w:pPr>
      <w:rPr>
        <w:rFonts w:hint="default"/>
        <w:lang w:val="uk-UA" w:eastAsia="en-US" w:bidi="ar-SA"/>
      </w:rPr>
    </w:lvl>
    <w:lvl w:ilvl="1">
      <w:start w:val="1"/>
      <w:numFmt w:val="decimal"/>
      <w:lvlText w:val="%1.%2"/>
      <w:lvlJc w:val="left"/>
      <w:pPr>
        <w:ind w:left="222" w:hanging="451"/>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37" w:hanging="451"/>
      </w:pPr>
      <w:rPr>
        <w:rFonts w:hint="default"/>
        <w:lang w:val="uk-UA" w:eastAsia="en-US" w:bidi="ar-SA"/>
      </w:rPr>
    </w:lvl>
    <w:lvl w:ilvl="3">
      <w:numFmt w:val="bullet"/>
      <w:lvlText w:val="•"/>
      <w:lvlJc w:val="left"/>
      <w:pPr>
        <w:ind w:left="3095" w:hanging="451"/>
      </w:pPr>
      <w:rPr>
        <w:rFonts w:hint="default"/>
        <w:lang w:val="uk-UA" w:eastAsia="en-US" w:bidi="ar-SA"/>
      </w:rPr>
    </w:lvl>
    <w:lvl w:ilvl="4">
      <w:numFmt w:val="bullet"/>
      <w:lvlText w:val="•"/>
      <w:lvlJc w:val="left"/>
      <w:pPr>
        <w:ind w:left="4054" w:hanging="451"/>
      </w:pPr>
      <w:rPr>
        <w:rFonts w:hint="default"/>
        <w:lang w:val="uk-UA" w:eastAsia="en-US" w:bidi="ar-SA"/>
      </w:rPr>
    </w:lvl>
    <w:lvl w:ilvl="5">
      <w:numFmt w:val="bullet"/>
      <w:lvlText w:val="•"/>
      <w:lvlJc w:val="left"/>
      <w:pPr>
        <w:ind w:left="5013" w:hanging="451"/>
      </w:pPr>
      <w:rPr>
        <w:rFonts w:hint="default"/>
        <w:lang w:val="uk-UA" w:eastAsia="en-US" w:bidi="ar-SA"/>
      </w:rPr>
    </w:lvl>
    <w:lvl w:ilvl="6">
      <w:numFmt w:val="bullet"/>
      <w:lvlText w:val="•"/>
      <w:lvlJc w:val="left"/>
      <w:pPr>
        <w:ind w:left="5971" w:hanging="451"/>
      </w:pPr>
      <w:rPr>
        <w:rFonts w:hint="default"/>
        <w:lang w:val="uk-UA" w:eastAsia="en-US" w:bidi="ar-SA"/>
      </w:rPr>
    </w:lvl>
    <w:lvl w:ilvl="7">
      <w:numFmt w:val="bullet"/>
      <w:lvlText w:val="•"/>
      <w:lvlJc w:val="left"/>
      <w:pPr>
        <w:ind w:left="6930" w:hanging="451"/>
      </w:pPr>
      <w:rPr>
        <w:rFonts w:hint="default"/>
        <w:lang w:val="uk-UA" w:eastAsia="en-US" w:bidi="ar-SA"/>
      </w:rPr>
    </w:lvl>
    <w:lvl w:ilvl="8">
      <w:numFmt w:val="bullet"/>
      <w:lvlText w:val="•"/>
      <w:lvlJc w:val="left"/>
      <w:pPr>
        <w:ind w:left="7889" w:hanging="451"/>
      </w:pPr>
      <w:rPr>
        <w:rFonts w:hint="default"/>
        <w:lang w:val="uk-UA" w:eastAsia="en-US" w:bidi="ar-SA"/>
      </w:rPr>
    </w:lvl>
  </w:abstractNum>
  <w:abstractNum w:abstractNumId="2">
    <w:nsid w:val="3E1C7022"/>
    <w:multiLevelType w:val="hybridMultilevel"/>
    <w:tmpl w:val="31FA9F2C"/>
    <w:lvl w:ilvl="0" w:tplc="D3B66998">
      <w:numFmt w:val="bullet"/>
      <w:lvlText w:val="-"/>
      <w:lvlJc w:val="left"/>
      <w:pPr>
        <w:ind w:left="1930" w:hanging="360"/>
      </w:pPr>
      <w:rPr>
        <w:rFonts w:ascii="Times New Roman" w:eastAsia="Times New Roman" w:hAnsi="Times New Roman" w:cs="Times New Roman" w:hint="default"/>
        <w:w w:val="100"/>
        <w:sz w:val="28"/>
        <w:szCs w:val="28"/>
        <w:lang w:val="uk-UA" w:eastAsia="en-US" w:bidi="ar-SA"/>
      </w:rPr>
    </w:lvl>
    <w:lvl w:ilvl="1" w:tplc="04220003" w:tentative="1">
      <w:start w:val="1"/>
      <w:numFmt w:val="bullet"/>
      <w:lvlText w:val="o"/>
      <w:lvlJc w:val="left"/>
      <w:pPr>
        <w:ind w:left="2650" w:hanging="360"/>
      </w:pPr>
      <w:rPr>
        <w:rFonts w:ascii="Courier New" w:hAnsi="Courier New" w:cs="Courier New" w:hint="default"/>
      </w:rPr>
    </w:lvl>
    <w:lvl w:ilvl="2" w:tplc="04220005" w:tentative="1">
      <w:start w:val="1"/>
      <w:numFmt w:val="bullet"/>
      <w:lvlText w:val=""/>
      <w:lvlJc w:val="left"/>
      <w:pPr>
        <w:ind w:left="3370" w:hanging="360"/>
      </w:pPr>
      <w:rPr>
        <w:rFonts w:ascii="Wingdings" w:hAnsi="Wingdings" w:hint="default"/>
      </w:rPr>
    </w:lvl>
    <w:lvl w:ilvl="3" w:tplc="04220001" w:tentative="1">
      <w:start w:val="1"/>
      <w:numFmt w:val="bullet"/>
      <w:lvlText w:val=""/>
      <w:lvlJc w:val="left"/>
      <w:pPr>
        <w:ind w:left="4090" w:hanging="360"/>
      </w:pPr>
      <w:rPr>
        <w:rFonts w:ascii="Symbol" w:hAnsi="Symbol" w:hint="default"/>
      </w:rPr>
    </w:lvl>
    <w:lvl w:ilvl="4" w:tplc="04220003" w:tentative="1">
      <w:start w:val="1"/>
      <w:numFmt w:val="bullet"/>
      <w:lvlText w:val="o"/>
      <w:lvlJc w:val="left"/>
      <w:pPr>
        <w:ind w:left="4810" w:hanging="360"/>
      </w:pPr>
      <w:rPr>
        <w:rFonts w:ascii="Courier New" w:hAnsi="Courier New" w:cs="Courier New" w:hint="default"/>
      </w:rPr>
    </w:lvl>
    <w:lvl w:ilvl="5" w:tplc="04220005" w:tentative="1">
      <w:start w:val="1"/>
      <w:numFmt w:val="bullet"/>
      <w:lvlText w:val=""/>
      <w:lvlJc w:val="left"/>
      <w:pPr>
        <w:ind w:left="5530" w:hanging="360"/>
      </w:pPr>
      <w:rPr>
        <w:rFonts w:ascii="Wingdings" w:hAnsi="Wingdings" w:hint="default"/>
      </w:rPr>
    </w:lvl>
    <w:lvl w:ilvl="6" w:tplc="04220001" w:tentative="1">
      <w:start w:val="1"/>
      <w:numFmt w:val="bullet"/>
      <w:lvlText w:val=""/>
      <w:lvlJc w:val="left"/>
      <w:pPr>
        <w:ind w:left="6250" w:hanging="360"/>
      </w:pPr>
      <w:rPr>
        <w:rFonts w:ascii="Symbol" w:hAnsi="Symbol" w:hint="default"/>
      </w:rPr>
    </w:lvl>
    <w:lvl w:ilvl="7" w:tplc="04220003" w:tentative="1">
      <w:start w:val="1"/>
      <w:numFmt w:val="bullet"/>
      <w:lvlText w:val="o"/>
      <w:lvlJc w:val="left"/>
      <w:pPr>
        <w:ind w:left="6970" w:hanging="360"/>
      </w:pPr>
      <w:rPr>
        <w:rFonts w:ascii="Courier New" w:hAnsi="Courier New" w:cs="Courier New" w:hint="default"/>
      </w:rPr>
    </w:lvl>
    <w:lvl w:ilvl="8" w:tplc="04220005" w:tentative="1">
      <w:start w:val="1"/>
      <w:numFmt w:val="bullet"/>
      <w:lvlText w:val=""/>
      <w:lvlJc w:val="left"/>
      <w:pPr>
        <w:ind w:left="7690" w:hanging="360"/>
      </w:pPr>
      <w:rPr>
        <w:rFonts w:ascii="Wingdings" w:hAnsi="Wingdings" w:hint="default"/>
      </w:rPr>
    </w:lvl>
  </w:abstractNum>
  <w:abstractNum w:abstractNumId="3">
    <w:nsid w:val="404270BB"/>
    <w:multiLevelType w:val="multilevel"/>
    <w:tmpl w:val="14AC647E"/>
    <w:lvl w:ilvl="0">
      <w:start w:val="1"/>
      <w:numFmt w:val="decimal"/>
      <w:lvlText w:val="%1."/>
      <w:lvlJc w:val="left"/>
      <w:pPr>
        <w:ind w:left="420" w:hanging="420"/>
      </w:pPr>
      <w:rPr>
        <w:rFonts w:hint="default"/>
      </w:rPr>
    </w:lvl>
    <w:lvl w:ilvl="1">
      <w:start w:val="4"/>
      <w:numFmt w:val="decimal"/>
      <w:lvlText w:val="%1.%2."/>
      <w:lvlJc w:val="left"/>
      <w:pPr>
        <w:ind w:left="433" w:hanging="720"/>
      </w:pPr>
      <w:rPr>
        <w:rFonts w:hint="default"/>
      </w:rPr>
    </w:lvl>
    <w:lvl w:ilvl="2">
      <w:start w:val="1"/>
      <w:numFmt w:val="decimal"/>
      <w:lvlText w:val="%1.%2.%3."/>
      <w:lvlJc w:val="left"/>
      <w:pPr>
        <w:ind w:left="146" w:hanging="720"/>
      </w:pPr>
      <w:rPr>
        <w:rFonts w:hint="default"/>
      </w:rPr>
    </w:lvl>
    <w:lvl w:ilvl="3">
      <w:start w:val="1"/>
      <w:numFmt w:val="decimal"/>
      <w:lvlText w:val="%1.%2.%3.%4."/>
      <w:lvlJc w:val="left"/>
      <w:pPr>
        <w:ind w:left="219" w:hanging="1080"/>
      </w:pPr>
      <w:rPr>
        <w:rFonts w:hint="default"/>
      </w:rPr>
    </w:lvl>
    <w:lvl w:ilvl="4">
      <w:start w:val="1"/>
      <w:numFmt w:val="decimal"/>
      <w:lvlText w:val="%1.%2.%3.%4.%5."/>
      <w:lvlJc w:val="left"/>
      <w:pPr>
        <w:ind w:left="-68" w:hanging="1080"/>
      </w:pPr>
      <w:rPr>
        <w:rFonts w:hint="default"/>
      </w:rPr>
    </w:lvl>
    <w:lvl w:ilvl="5">
      <w:start w:val="1"/>
      <w:numFmt w:val="decimal"/>
      <w:lvlText w:val="%1.%2.%3.%4.%5.%6."/>
      <w:lvlJc w:val="left"/>
      <w:pPr>
        <w:ind w:left="5" w:hanging="1440"/>
      </w:pPr>
      <w:rPr>
        <w:rFonts w:hint="default"/>
      </w:rPr>
    </w:lvl>
    <w:lvl w:ilvl="6">
      <w:start w:val="1"/>
      <w:numFmt w:val="decimal"/>
      <w:lvlText w:val="%1.%2.%3.%4.%5.%6.%7."/>
      <w:lvlJc w:val="left"/>
      <w:pPr>
        <w:ind w:left="78" w:hanging="1800"/>
      </w:pPr>
      <w:rPr>
        <w:rFonts w:hint="default"/>
      </w:rPr>
    </w:lvl>
    <w:lvl w:ilvl="7">
      <w:start w:val="1"/>
      <w:numFmt w:val="decimal"/>
      <w:lvlText w:val="%1.%2.%3.%4.%5.%6.%7.%8."/>
      <w:lvlJc w:val="left"/>
      <w:pPr>
        <w:ind w:left="-209" w:hanging="1800"/>
      </w:pPr>
      <w:rPr>
        <w:rFonts w:hint="default"/>
      </w:rPr>
    </w:lvl>
    <w:lvl w:ilvl="8">
      <w:start w:val="1"/>
      <w:numFmt w:val="decimal"/>
      <w:lvlText w:val="%1.%2.%3.%4.%5.%6.%7.%8.%9."/>
      <w:lvlJc w:val="left"/>
      <w:pPr>
        <w:ind w:left="-136" w:hanging="2160"/>
      </w:pPr>
      <w:rPr>
        <w:rFonts w:hint="default"/>
      </w:rPr>
    </w:lvl>
  </w:abstractNum>
  <w:abstractNum w:abstractNumId="4">
    <w:nsid w:val="54225F26"/>
    <w:multiLevelType w:val="multilevel"/>
    <w:tmpl w:val="F16C70B6"/>
    <w:lvl w:ilvl="0">
      <w:start w:val="5"/>
      <w:numFmt w:val="decimal"/>
      <w:lvlText w:val="%1"/>
      <w:lvlJc w:val="left"/>
      <w:pPr>
        <w:ind w:left="1207" w:hanging="420"/>
      </w:pPr>
      <w:rPr>
        <w:rFonts w:hint="default"/>
        <w:lang w:val="uk-UA" w:eastAsia="en-US" w:bidi="ar-SA"/>
      </w:rPr>
    </w:lvl>
    <w:lvl w:ilvl="1">
      <w:start w:val="1"/>
      <w:numFmt w:val="decimal"/>
      <w:lvlText w:val="%1.%2"/>
      <w:lvlJc w:val="left"/>
      <w:pPr>
        <w:ind w:left="1207" w:hanging="4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21" w:hanging="420"/>
      </w:pPr>
      <w:rPr>
        <w:rFonts w:hint="default"/>
        <w:lang w:val="uk-UA" w:eastAsia="en-US" w:bidi="ar-SA"/>
      </w:rPr>
    </w:lvl>
    <w:lvl w:ilvl="3">
      <w:numFmt w:val="bullet"/>
      <w:lvlText w:val="•"/>
      <w:lvlJc w:val="left"/>
      <w:pPr>
        <w:ind w:left="3781" w:hanging="420"/>
      </w:pPr>
      <w:rPr>
        <w:rFonts w:hint="default"/>
        <w:lang w:val="uk-UA" w:eastAsia="en-US" w:bidi="ar-SA"/>
      </w:rPr>
    </w:lvl>
    <w:lvl w:ilvl="4">
      <w:numFmt w:val="bullet"/>
      <w:lvlText w:val="•"/>
      <w:lvlJc w:val="left"/>
      <w:pPr>
        <w:ind w:left="4642" w:hanging="420"/>
      </w:pPr>
      <w:rPr>
        <w:rFonts w:hint="default"/>
        <w:lang w:val="uk-UA" w:eastAsia="en-US" w:bidi="ar-SA"/>
      </w:rPr>
    </w:lvl>
    <w:lvl w:ilvl="5">
      <w:numFmt w:val="bullet"/>
      <w:lvlText w:val="•"/>
      <w:lvlJc w:val="left"/>
      <w:pPr>
        <w:ind w:left="5503" w:hanging="420"/>
      </w:pPr>
      <w:rPr>
        <w:rFonts w:hint="default"/>
        <w:lang w:val="uk-UA" w:eastAsia="en-US" w:bidi="ar-SA"/>
      </w:rPr>
    </w:lvl>
    <w:lvl w:ilvl="6">
      <w:numFmt w:val="bullet"/>
      <w:lvlText w:val="•"/>
      <w:lvlJc w:val="left"/>
      <w:pPr>
        <w:ind w:left="6363" w:hanging="420"/>
      </w:pPr>
      <w:rPr>
        <w:rFonts w:hint="default"/>
        <w:lang w:val="uk-UA" w:eastAsia="en-US" w:bidi="ar-SA"/>
      </w:rPr>
    </w:lvl>
    <w:lvl w:ilvl="7">
      <w:numFmt w:val="bullet"/>
      <w:lvlText w:val="•"/>
      <w:lvlJc w:val="left"/>
      <w:pPr>
        <w:ind w:left="7224" w:hanging="420"/>
      </w:pPr>
      <w:rPr>
        <w:rFonts w:hint="default"/>
        <w:lang w:val="uk-UA" w:eastAsia="en-US" w:bidi="ar-SA"/>
      </w:rPr>
    </w:lvl>
    <w:lvl w:ilvl="8">
      <w:numFmt w:val="bullet"/>
      <w:lvlText w:val="•"/>
      <w:lvlJc w:val="left"/>
      <w:pPr>
        <w:ind w:left="8085" w:hanging="420"/>
      </w:pPr>
      <w:rPr>
        <w:rFonts w:hint="default"/>
        <w:lang w:val="uk-UA" w:eastAsia="en-US" w:bidi="ar-SA"/>
      </w:rPr>
    </w:lvl>
  </w:abstractNum>
  <w:abstractNum w:abstractNumId="5">
    <w:nsid w:val="66726270"/>
    <w:multiLevelType w:val="multilevel"/>
    <w:tmpl w:val="419A4498"/>
    <w:lvl w:ilvl="0">
      <w:start w:val="3"/>
      <w:numFmt w:val="decimal"/>
      <w:lvlText w:val="%1"/>
      <w:lvlJc w:val="left"/>
      <w:pPr>
        <w:ind w:left="222" w:hanging="451"/>
      </w:pPr>
      <w:rPr>
        <w:rFonts w:hint="default"/>
        <w:lang w:val="uk-UA" w:eastAsia="en-US" w:bidi="ar-SA"/>
      </w:rPr>
    </w:lvl>
    <w:lvl w:ilvl="1">
      <w:start w:val="1"/>
      <w:numFmt w:val="decimal"/>
      <w:lvlText w:val="%1.%2"/>
      <w:lvlJc w:val="left"/>
      <w:pPr>
        <w:ind w:left="222" w:hanging="451"/>
      </w:pPr>
      <w:rPr>
        <w:rFonts w:ascii="Times New Roman" w:eastAsia="Times New Roman" w:hAnsi="Times New Roman" w:cs="Times New Roman" w:hint="default"/>
        <w:w w:val="100"/>
        <w:sz w:val="28"/>
        <w:szCs w:val="28"/>
        <w:lang w:val="uk-UA" w:eastAsia="en-US" w:bidi="ar-SA"/>
      </w:rPr>
    </w:lvl>
    <w:lvl w:ilvl="2">
      <w:start w:val="4"/>
      <w:numFmt w:val="upperRoman"/>
      <w:lvlText w:val="%3."/>
      <w:lvlJc w:val="left"/>
      <w:pPr>
        <w:ind w:left="4393" w:hanging="451"/>
        <w:jc w:val="right"/>
      </w:pPr>
      <w:rPr>
        <w:rFonts w:ascii="Times New Roman" w:eastAsia="Times New Roman" w:hAnsi="Times New Roman" w:cs="Times New Roman" w:hint="default"/>
        <w:b/>
        <w:bCs/>
        <w:spacing w:val="-2"/>
        <w:w w:val="100"/>
        <w:sz w:val="28"/>
        <w:szCs w:val="28"/>
        <w:lang w:val="uk-UA" w:eastAsia="en-US" w:bidi="ar-SA"/>
      </w:rPr>
    </w:lvl>
    <w:lvl w:ilvl="3">
      <w:numFmt w:val="bullet"/>
      <w:lvlText w:val="•"/>
      <w:lvlJc w:val="left"/>
      <w:pPr>
        <w:ind w:left="5601" w:hanging="451"/>
      </w:pPr>
      <w:rPr>
        <w:rFonts w:hint="default"/>
        <w:lang w:val="uk-UA" w:eastAsia="en-US" w:bidi="ar-SA"/>
      </w:rPr>
    </w:lvl>
    <w:lvl w:ilvl="4">
      <w:numFmt w:val="bullet"/>
      <w:lvlText w:val="•"/>
      <w:lvlJc w:val="left"/>
      <w:pPr>
        <w:ind w:left="6202" w:hanging="451"/>
      </w:pPr>
      <w:rPr>
        <w:rFonts w:hint="default"/>
        <w:lang w:val="uk-UA" w:eastAsia="en-US" w:bidi="ar-SA"/>
      </w:rPr>
    </w:lvl>
    <w:lvl w:ilvl="5">
      <w:numFmt w:val="bullet"/>
      <w:lvlText w:val="•"/>
      <w:lvlJc w:val="left"/>
      <w:pPr>
        <w:ind w:left="6802" w:hanging="451"/>
      </w:pPr>
      <w:rPr>
        <w:rFonts w:hint="default"/>
        <w:lang w:val="uk-UA" w:eastAsia="en-US" w:bidi="ar-SA"/>
      </w:rPr>
    </w:lvl>
    <w:lvl w:ilvl="6">
      <w:numFmt w:val="bullet"/>
      <w:lvlText w:val="•"/>
      <w:lvlJc w:val="left"/>
      <w:pPr>
        <w:ind w:left="7403" w:hanging="451"/>
      </w:pPr>
      <w:rPr>
        <w:rFonts w:hint="default"/>
        <w:lang w:val="uk-UA" w:eastAsia="en-US" w:bidi="ar-SA"/>
      </w:rPr>
    </w:lvl>
    <w:lvl w:ilvl="7">
      <w:numFmt w:val="bullet"/>
      <w:lvlText w:val="•"/>
      <w:lvlJc w:val="left"/>
      <w:pPr>
        <w:ind w:left="8004" w:hanging="451"/>
      </w:pPr>
      <w:rPr>
        <w:rFonts w:hint="default"/>
        <w:lang w:val="uk-UA" w:eastAsia="en-US" w:bidi="ar-SA"/>
      </w:rPr>
    </w:lvl>
    <w:lvl w:ilvl="8">
      <w:numFmt w:val="bullet"/>
      <w:lvlText w:val="•"/>
      <w:lvlJc w:val="left"/>
      <w:pPr>
        <w:ind w:left="8604" w:hanging="451"/>
      </w:pPr>
      <w:rPr>
        <w:rFonts w:hint="default"/>
        <w:lang w:val="uk-UA" w:eastAsia="en-US" w:bidi="ar-SA"/>
      </w:rPr>
    </w:lvl>
  </w:abstractNum>
  <w:abstractNum w:abstractNumId="6">
    <w:nsid w:val="70BC34CE"/>
    <w:multiLevelType w:val="hybridMultilevel"/>
    <w:tmpl w:val="F5C29DE4"/>
    <w:lvl w:ilvl="0" w:tplc="D3B66998">
      <w:numFmt w:val="bullet"/>
      <w:lvlText w:val="-"/>
      <w:lvlJc w:val="left"/>
      <w:pPr>
        <w:ind w:left="788" w:hanging="284"/>
      </w:pPr>
      <w:rPr>
        <w:rFonts w:ascii="Times New Roman" w:eastAsia="Times New Roman" w:hAnsi="Times New Roman" w:cs="Times New Roman" w:hint="default"/>
        <w:w w:val="100"/>
        <w:sz w:val="28"/>
        <w:szCs w:val="28"/>
        <w:lang w:val="uk-UA" w:eastAsia="en-US" w:bidi="ar-SA"/>
      </w:rPr>
    </w:lvl>
    <w:lvl w:ilvl="1" w:tplc="4CC0E5E8">
      <w:numFmt w:val="bullet"/>
      <w:lvlText w:val="-"/>
      <w:lvlJc w:val="left"/>
      <w:pPr>
        <w:ind w:left="930" w:hanging="281"/>
      </w:pPr>
      <w:rPr>
        <w:rFonts w:ascii="Times New Roman" w:eastAsia="Times New Roman" w:hAnsi="Times New Roman" w:cs="Times New Roman" w:hint="default"/>
        <w:w w:val="100"/>
        <w:sz w:val="28"/>
        <w:szCs w:val="28"/>
        <w:lang w:val="uk-UA" w:eastAsia="en-US" w:bidi="ar-SA"/>
      </w:rPr>
    </w:lvl>
    <w:lvl w:ilvl="2" w:tplc="8976F304">
      <w:numFmt w:val="bullet"/>
      <w:lvlText w:val="-"/>
      <w:lvlJc w:val="left"/>
      <w:pPr>
        <w:ind w:left="222" w:hanging="293"/>
      </w:pPr>
      <w:rPr>
        <w:rFonts w:ascii="Times New Roman" w:eastAsia="Times New Roman" w:hAnsi="Times New Roman" w:cs="Times New Roman" w:hint="default"/>
        <w:w w:val="100"/>
        <w:sz w:val="28"/>
        <w:szCs w:val="28"/>
        <w:lang w:val="uk-UA" w:eastAsia="en-US" w:bidi="ar-SA"/>
      </w:rPr>
    </w:lvl>
    <w:lvl w:ilvl="3" w:tplc="8C401572">
      <w:numFmt w:val="bullet"/>
      <w:lvlText w:val="•"/>
      <w:lvlJc w:val="left"/>
      <w:pPr>
        <w:ind w:left="1080" w:hanging="293"/>
      </w:pPr>
      <w:rPr>
        <w:rFonts w:hint="default"/>
        <w:lang w:val="uk-UA" w:eastAsia="en-US" w:bidi="ar-SA"/>
      </w:rPr>
    </w:lvl>
    <w:lvl w:ilvl="4" w:tplc="FAE25304">
      <w:numFmt w:val="bullet"/>
      <w:lvlText w:val="•"/>
      <w:lvlJc w:val="left"/>
      <w:pPr>
        <w:ind w:left="2326" w:hanging="293"/>
      </w:pPr>
      <w:rPr>
        <w:rFonts w:hint="default"/>
        <w:lang w:val="uk-UA" w:eastAsia="en-US" w:bidi="ar-SA"/>
      </w:rPr>
    </w:lvl>
    <w:lvl w:ilvl="5" w:tplc="2B14FC2A">
      <w:numFmt w:val="bullet"/>
      <w:lvlText w:val="•"/>
      <w:lvlJc w:val="left"/>
      <w:pPr>
        <w:ind w:left="3573" w:hanging="293"/>
      </w:pPr>
      <w:rPr>
        <w:rFonts w:hint="default"/>
        <w:lang w:val="uk-UA" w:eastAsia="en-US" w:bidi="ar-SA"/>
      </w:rPr>
    </w:lvl>
    <w:lvl w:ilvl="6" w:tplc="61D25450">
      <w:numFmt w:val="bullet"/>
      <w:lvlText w:val="•"/>
      <w:lvlJc w:val="left"/>
      <w:pPr>
        <w:ind w:left="4819" w:hanging="293"/>
      </w:pPr>
      <w:rPr>
        <w:rFonts w:hint="default"/>
        <w:lang w:val="uk-UA" w:eastAsia="en-US" w:bidi="ar-SA"/>
      </w:rPr>
    </w:lvl>
    <w:lvl w:ilvl="7" w:tplc="DEDC289E">
      <w:numFmt w:val="bullet"/>
      <w:lvlText w:val="•"/>
      <w:lvlJc w:val="left"/>
      <w:pPr>
        <w:ind w:left="6066" w:hanging="293"/>
      </w:pPr>
      <w:rPr>
        <w:rFonts w:hint="default"/>
        <w:lang w:val="uk-UA" w:eastAsia="en-US" w:bidi="ar-SA"/>
      </w:rPr>
    </w:lvl>
    <w:lvl w:ilvl="8" w:tplc="BC4063B6">
      <w:numFmt w:val="bullet"/>
      <w:lvlText w:val="•"/>
      <w:lvlJc w:val="left"/>
      <w:pPr>
        <w:ind w:left="7313" w:hanging="293"/>
      </w:pPr>
      <w:rPr>
        <w:rFonts w:hint="default"/>
        <w:lang w:val="uk-UA" w:eastAsia="en-US" w:bidi="ar-SA"/>
      </w:rPr>
    </w:lvl>
  </w:abstractNum>
  <w:abstractNum w:abstractNumId="7">
    <w:nsid w:val="770B30F6"/>
    <w:multiLevelType w:val="multilevel"/>
    <w:tmpl w:val="0AE430F4"/>
    <w:lvl w:ilvl="0">
      <w:start w:val="4"/>
      <w:numFmt w:val="decimal"/>
      <w:lvlText w:val="%1"/>
      <w:lvlJc w:val="left"/>
      <w:pPr>
        <w:ind w:left="222" w:hanging="485"/>
      </w:pPr>
      <w:rPr>
        <w:rFonts w:hint="default"/>
        <w:lang w:val="uk-UA" w:eastAsia="en-US" w:bidi="ar-SA"/>
      </w:rPr>
    </w:lvl>
    <w:lvl w:ilvl="1">
      <w:start w:val="1"/>
      <w:numFmt w:val="decimal"/>
      <w:lvlText w:val="%1.%2"/>
      <w:lvlJc w:val="left"/>
      <w:pPr>
        <w:ind w:left="222" w:hanging="485"/>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37" w:hanging="485"/>
      </w:pPr>
      <w:rPr>
        <w:rFonts w:hint="default"/>
        <w:lang w:val="uk-UA" w:eastAsia="en-US" w:bidi="ar-SA"/>
      </w:rPr>
    </w:lvl>
    <w:lvl w:ilvl="3">
      <w:numFmt w:val="bullet"/>
      <w:lvlText w:val="•"/>
      <w:lvlJc w:val="left"/>
      <w:pPr>
        <w:ind w:left="3095" w:hanging="485"/>
      </w:pPr>
      <w:rPr>
        <w:rFonts w:hint="default"/>
        <w:lang w:val="uk-UA" w:eastAsia="en-US" w:bidi="ar-SA"/>
      </w:rPr>
    </w:lvl>
    <w:lvl w:ilvl="4">
      <w:numFmt w:val="bullet"/>
      <w:lvlText w:val="•"/>
      <w:lvlJc w:val="left"/>
      <w:pPr>
        <w:ind w:left="4054" w:hanging="485"/>
      </w:pPr>
      <w:rPr>
        <w:rFonts w:hint="default"/>
        <w:lang w:val="uk-UA" w:eastAsia="en-US" w:bidi="ar-SA"/>
      </w:rPr>
    </w:lvl>
    <w:lvl w:ilvl="5">
      <w:numFmt w:val="bullet"/>
      <w:lvlText w:val="•"/>
      <w:lvlJc w:val="left"/>
      <w:pPr>
        <w:ind w:left="5013" w:hanging="485"/>
      </w:pPr>
      <w:rPr>
        <w:rFonts w:hint="default"/>
        <w:lang w:val="uk-UA" w:eastAsia="en-US" w:bidi="ar-SA"/>
      </w:rPr>
    </w:lvl>
    <w:lvl w:ilvl="6">
      <w:numFmt w:val="bullet"/>
      <w:lvlText w:val="•"/>
      <w:lvlJc w:val="left"/>
      <w:pPr>
        <w:ind w:left="5971" w:hanging="485"/>
      </w:pPr>
      <w:rPr>
        <w:rFonts w:hint="default"/>
        <w:lang w:val="uk-UA" w:eastAsia="en-US" w:bidi="ar-SA"/>
      </w:rPr>
    </w:lvl>
    <w:lvl w:ilvl="7">
      <w:numFmt w:val="bullet"/>
      <w:lvlText w:val="•"/>
      <w:lvlJc w:val="left"/>
      <w:pPr>
        <w:ind w:left="6930" w:hanging="485"/>
      </w:pPr>
      <w:rPr>
        <w:rFonts w:hint="default"/>
        <w:lang w:val="uk-UA" w:eastAsia="en-US" w:bidi="ar-SA"/>
      </w:rPr>
    </w:lvl>
    <w:lvl w:ilvl="8">
      <w:numFmt w:val="bullet"/>
      <w:lvlText w:val="•"/>
      <w:lvlJc w:val="left"/>
      <w:pPr>
        <w:ind w:left="7889" w:hanging="485"/>
      </w:pPr>
      <w:rPr>
        <w:rFonts w:hint="default"/>
        <w:lang w:val="uk-UA" w:eastAsia="en-US" w:bidi="ar-SA"/>
      </w:rPr>
    </w:lvl>
  </w:abstractNum>
  <w:abstractNum w:abstractNumId="8">
    <w:nsid w:val="770F5427"/>
    <w:multiLevelType w:val="multilevel"/>
    <w:tmpl w:val="3FCA7E9E"/>
    <w:lvl w:ilvl="0">
      <w:start w:val="2"/>
      <w:numFmt w:val="decimal"/>
      <w:lvlText w:val="%1"/>
      <w:lvlJc w:val="left"/>
      <w:pPr>
        <w:ind w:left="1210" w:hanging="423"/>
      </w:pPr>
      <w:rPr>
        <w:rFonts w:hint="default"/>
        <w:lang w:val="uk-UA" w:eastAsia="en-US" w:bidi="ar-SA"/>
      </w:rPr>
    </w:lvl>
    <w:lvl w:ilvl="1">
      <w:start w:val="1"/>
      <w:numFmt w:val="decimal"/>
      <w:lvlText w:val="%1.%2"/>
      <w:lvlJc w:val="left"/>
      <w:pPr>
        <w:ind w:left="1274"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37" w:hanging="423"/>
      </w:pPr>
      <w:rPr>
        <w:rFonts w:hint="default"/>
        <w:lang w:val="uk-UA" w:eastAsia="en-US" w:bidi="ar-SA"/>
      </w:rPr>
    </w:lvl>
    <w:lvl w:ilvl="3">
      <w:numFmt w:val="bullet"/>
      <w:lvlText w:val="•"/>
      <w:lvlJc w:val="left"/>
      <w:pPr>
        <w:ind w:left="3795" w:hanging="423"/>
      </w:pPr>
      <w:rPr>
        <w:rFonts w:hint="default"/>
        <w:lang w:val="uk-UA" w:eastAsia="en-US" w:bidi="ar-SA"/>
      </w:rPr>
    </w:lvl>
    <w:lvl w:ilvl="4">
      <w:numFmt w:val="bullet"/>
      <w:lvlText w:val="•"/>
      <w:lvlJc w:val="left"/>
      <w:pPr>
        <w:ind w:left="4654" w:hanging="423"/>
      </w:pPr>
      <w:rPr>
        <w:rFonts w:hint="default"/>
        <w:lang w:val="uk-UA" w:eastAsia="en-US" w:bidi="ar-SA"/>
      </w:rPr>
    </w:lvl>
    <w:lvl w:ilvl="5">
      <w:numFmt w:val="bullet"/>
      <w:lvlText w:val="•"/>
      <w:lvlJc w:val="left"/>
      <w:pPr>
        <w:ind w:left="5513" w:hanging="423"/>
      </w:pPr>
      <w:rPr>
        <w:rFonts w:hint="default"/>
        <w:lang w:val="uk-UA" w:eastAsia="en-US" w:bidi="ar-SA"/>
      </w:rPr>
    </w:lvl>
    <w:lvl w:ilvl="6">
      <w:numFmt w:val="bullet"/>
      <w:lvlText w:val="•"/>
      <w:lvlJc w:val="left"/>
      <w:pPr>
        <w:ind w:left="6371" w:hanging="423"/>
      </w:pPr>
      <w:rPr>
        <w:rFonts w:hint="default"/>
        <w:lang w:val="uk-UA" w:eastAsia="en-US" w:bidi="ar-SA"/>
      </w:rPr>
    </w:lvl>
    <w:lvl w:ilvl="7">
      <w:numFmt w:val="bullet"/>
      <w:lvlText w:val="•"/>
      <w:lvlJc w:val="left"/>
      <w:pPr>
        <w:ind w:left="7230" w:hanging="423"/>
      </w:pPr>
      <w:rPr>
        <w:rFonts w:hint="default"/>
        <w:lang w:val="uk-UA" w:eastAsia="en-US" w:bidi="ar-SA"/>
      </w:rPr>
    </w:lvl>
    <w:lvl w:ilvl="8">
      <w:numFmt w:val="bullet"/>
      <w:lvlText w:val="•"/>
      <w:lvlJc w:val="left"/>
      <w:pPr>
        <w:ind w:left="8089" w:hanging="423"/>
      </w:pPr>
      <w:rPr>
        <w:rFonts w:hint="default"/>
        <w:lang w:val="uk-UA" w:eastAsia="en-US" w:bidi="ar-SA"/>
      </w:rPr>
    </w:lvl>
  </w:abstractNum>
  <w:num w:numId="1">
    <w:abstractNumId w:val="1"/>
  </w:num>
  <w:num w:numId="2">
    <w:abstractNumId w:val="4"/>
  </w:num>
  <w:num w:numId="3">
    <w:abstractNumId w:val="7"/>
  </w:num>
  <w:num w:numId="4">
    <w:abstractNumId w:val="5"/>
  </w:num>
  <w:num w:numId="5">
    <w:abstractNumId w:val="6"/>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B6FAA"/>
    <w:rsid w:val="00075D79"/>
    <w:rsid w:val="000D76AD"/>
    <w:rsid w:val="001013A4"/>
    <w:rsid w:val="001238A7"/>
    <w:rsid w:val="00171FF1"/>
    <w:rsid w:val="001B6FAA"/>
    <w:rsid w:val="001F3B13"/>
    <w:rsid w:val="00327980"/>
    <w:rsid w:val="00343142"/>
    <w:rsid w:val="00381402"/>
    <w:rsid w:val="003A3013"/>
    <w:rsid w:val="003B20CF"/>
    <w:rsid w:val="00411BD7"/>
    <w:rsid w:val="00463EAA"/>
    <w:rsid w:val="00610731"/>
    <w:rsid w:val="006C6197"/>
    <w:rsid w:val="006E249A"/>
    <w:rsid w:val="006F0CC5"/>
    <w:rsid w:val="00711EFF"/>
    <w:rsid w:val="00796462"/>
    <w:rsid w:val="007F3E70"/>
    <w:rsid w:val="009A1D6E"/>
    <w:rsid w:val="009C10A4"/>
    <w:rsid w:val="00A14B78"/>
    <w:rsid w:val="00A662E0"/>
    <w:rsid w:val="00A95F10"/>
    <w:rsid w:val="00AD5A70"/>
    <w:rsid w:val="00AE635C"/>
    <w:rsid w:val="00AE68B7"/>
    <w:rsid w:val="00B0754D"/>
    <w:rsid w:val="00B8268C"/>
    <w:rsid w:val="00BC5783"/>
    <w:rsid w:val="00C60A35"/>
    <w:rsid w:val="00D309DD"/>
    <w:rsid w:val="00D91BC2"/>
    <w:rsid w:val="00DD1679"/>
    <w:rsid w:val="00E205CE"/>
    <w:rsid w:val="00E636EC"/>
    <w:rsid w:val="00E972BE"/>
    <w:rsid w:val="00EA5C31"/>
    <w:rsid w:val="00F0203C"/>
    <w:rsid w:val="00F0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13"/>
    <w:rPr>
      <w:rFonts w:ascii="Times New Roman" w:eastAsia="Times New Roman" w:hAnsi="Times New Roman" w:cs="Times New Roman"/>
      <w:lang w:val="uk-UA"/>
    </w:rPr>
  </w:style>
  <w:style w:type="paragraph" w:styleId="1">
    <w:name w:val="heading 1"/>
    <w:basedOn w:val="a"/>
    <w:link w:val="10"/>
    <w:uiPriority w:val="9"/>
    <w:qFormat/>
    <w:rsid w:val="001F3B13"/>
    <w:pPr>
      <w:ind w:left="1625" w:right="106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B13"/>
    <w:tblPr>
      <w:tblInd w:w="0" w:type="dxa"/>
      <w:tblCellMar>
        <w:top w:w="0" w:type="dxa"/>
        <w:left w:w="0" w:type="dxa"/>
        <w:bottom w:w="0" w:type="dxa"/>
        <w:right w:w="0" w:type="dxa"/>
      </w:tblCellMar>
    </w:tblPr>
  </w:style>
  <w:style w:type="paragraph" w:styleId="a3">
    <w:name w:val="Body Text"/>
    <w:basedOn w:val="a"/>
    <w:uiPriority w:val="1"/>
    <w:qFormat/>
    <w:rsid w:val="001F3B13"/>
    <w:pPr>
      <w:ind w:left="222"/>
      <w:jc w:val="both"/>
    </w:pPr>
    <w:rPr>
      <w:sz w:val="28"/>
      <w:szCs w:val="28"/>
    </w:rPr>
  </w:style>
  <w:style w:type="paragraph" w:styleId="a4">
    <w:name w:val="List Paragraph"/>
    <w:basedOn w:val="a"/>
    <w:uiPriority w:val="1"/>
    <w:qFormat/>
    <w:rsid w:val="001F3B13"/>
    <w:pPr>
      <w:ind w:left="222" w:firstLine="566"/>
      <w:jc w:val="both"/>
    </w:pPr>
  </w:style>
  <w:style w:type="paragraph" w:customStyle="1" w:styleId="TableParagraph">
    <w:name w:val="Table Paragraph"/>
    <w:basedOn w:val="a"/>
    <w:uiPriority w:val="1"/>
    <w:qFormat/>
    <w:rsid w:val="001F3B13"/>
  </w:style>
  <w:style w:type="paragraph" w:customStyle="1" w:styleId="rvps2">
    <w:name w:val="rvps2"/>
    <w:basedOn w:val="a"/>
    <w:rsid w:val="00463EAA"/>
    <w:pPr>
      <w:widowControl/>
      <w:autoSpaceDE/>
      <w:autoSpaceDN/>
      <w:spacing w:before="100" w:beforeAutospacing="1" w:after="100" w:afterAutospacing="1"/>
    </w:pPr>
    <w:rPr>
      <w:sz w:val="24"/>
      <w:szCs w:val="24"/>
      <w:lang w:eastAsia="uk-UA"/>
    </w:rPr>
  </w:style>
  <w:style w:type="character" w:customStyle="1" w:styleId="rvts80">
    <w:name w:val="rvts80"/>
    <w:basedOn w:val="a0"/>
    <w:rsid w:val="00327980"/>
  </w:style>
  <w:style w:type="character" w:styleId="a5">
    <w:name w:val="Hyperlink"/>
    <w:basedOn w:val="a0"/>
    <w:uiPriority w:val="99"/>
    <w:semiHidden/>
    <w:unhideWhenUsed/>
    <w:rsid w:val="00BC5783"/>
    <w:rPr>
      <w:color w:val="0000FF"/>
      <w:u w:val="single"/>
    </w:rPr>
  </w:style>
  <w:style w:type="character" w:customStyle="1" w:styleId="10">
    <w:name w:val="Заголовок 1 Знак"/>
    <w:basedOn w:val="a0"/>
    <w:link w:val="1"/>
    <w:uiPriority w:val="9"/>
    <w:rsid w:val="00D91BC2"/>
    <w:rPr>
      <w:rFonts w:ascii="Times New Roman" w:eastAsia="Times New Roman" w:hAnsi="Times New Roman" w:cs="Times New Roman"/>
      <w:b/>
      <w:bCs/>
      <w:sz w:val="28"/>
      <w:szCs w:val="28"/>
      <w:lang w:val="uk-UA"/>
    </w:rPr>
  </w:style>
  <w:style w:type="paragraph" w:styleId="a6">
    <w:name w:val="Balloon Text"/>
    <w:basedOn w:val="a"/>
    <w:link w:val="a7"/>
    <w:uiPriority w:val="99"/>
    <w:semiHidden/>
    <w:unhideWhenUsed/>
    <w:rsid w:val="00411BD7"/>
    <w:rPr>
      <w:rFonts w:ascii="Tahoma" w:hAnsi="Tahoma" w:cs="Tahoma"/>
      <w:sz w:val="16"/>
      <w:szCs w:val="16"/>
    </w:rPr>
  </w:style>
  <w:style w:type="character" w:customStyle="1" w:styleId="a7">
    <w:name w:val="Текст выноски Знак"/>
    <w:basedOn w:val="a0"/>
    <w:link w:val="a6"/>
    <w:uiPriority w:val="99"/>
    <w:semiHidden/>
    <w:rsid w:val="00411BD7"/>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547">
      <w:bodyDiv w:val="1"/>
      <w:marLeft w:val="0"/>
      <w:marRight w:val="0"/>
      <w:marTop w:val="0"/>
      <w:marBottom w:val="0"/>
      <w:divBdr>
        <w:top w:val="none" w:sz="0" w:space="0" w:color="auto"/>
        <w:left w:val="none" w:sz="0" w:space="0" w:color="auto"/>
        <w:bottom w:val="none" w:sz="0" w:space="0" w:color="auto"/>
        <w:right w:val="none" w:sz="0" w:space="0" w:color="auto"/>
      </w:divBdr>
    </w:div>
    <w:div w:id="420568320">
      <w:bodyDiv w:val="1"/>
      <w:marLeft w:val="0"/>
      <w:marRight w:val="0"/>
      <w:marTop w:val="0"/>
      <w:marBottom w:val="0"/>
      <w:divBdr>
        <w:top w:val="none" w:sz="0" w:space="0" w:color="auto"/>
        <w:left w:val="none" w:sz="0" w:space="0" w:color="auto"/>
        <w:bottom w:val="none" w:sz="0" w:space="0" w:color="auto"/>
        <w:right w:val="none" w:sz="0" w:space="0" w:color="auto"/>
      </w:divBdr>
    </w:div>
    <w:div w:id="598879380">
      <w:bodyDiv w:val="1"/>
      <w:marLeft w:val="0"/>
      <w:marRight w:val="0"/>
      <w:marTop w:val="0"/>
      <w:marBottom w:val="0"/>
      <w:divBdr>
        <w:top w:val="none" w:sz="0" w:space="0" w:color="auto"/>
        <w:left w:val="none" w:sz="0" w:space="0" w:color="auto"/>
        <w:bottom w:val="none" w:sz="0" w:space="0" w:color="auto"/>
        <w:right w:val="none" w:sz="0" w:space="0" w:color="auto"/>
      </w:divBdr>
    </w:div>
    <w:div w:id="734281749">
      <w:bodyDiv w:val="1"/>
      <w:marLeft w:val="0"/>
      <w:marRight w:val="0"/>
      <w:marTop w:val="0"/>
      <w:marBottom w:val="0"/>
      <w:divBdr>
        <w:top w:val="none" w:sz="0" w:space="0" w:color="auto"/>
        <w:left w:val="none" w:sz="0" w:space="0" w:color="auto"/>
        <w:bottom w:val="none" w:sz="0" w:space="0" w:color="auto"/>
        <w:right w:val="none" w:sz="0" w:space="0" w:color="auto"/>
      </w:divBdr>
    </w:div>
    <w:div w:id="806320491">
      <w:bodyDiv w:val="1"/>
      <w:marLeft w:val="0"/>
      <w:marRight w:val="0"/>
      <w:marTop w:val="0"/>
      <w:marBottom w:val="0"/>
      <w:divBdr>
        <w:top w:val="none" w:sz="0" w:space="0" w:color="auto"/>
        <w:left w:val="none" w:sz="0" w:space="0" w:color="auto"/>
        <w:bottom w:val="none" w:sz="0" w:space="0" w:color="auto"/>
        <w:right w:val="none" w:sz="0" w:space="0" w:color="auto"/>
      </w:divBdr>
    </w:div>
    <w:div w:id="1650287613">
      <w:bodyDiv w:val="1"/>
      <w:marLeft w:val="0"/>
      <w:marRight w:val="0"/>
      <w:marTop w:val="0"/>
      <w:marBottom w:val="0"/>
      <w:divBdr>
        <w:top w:val="none" w:sz="0" w:space="0" w:color="auto"/>
        <w:left w:val="none" w:sz="0" w:space="0" w:color="auto"/>
        <w:bottom w:val="none" w:sz="0" w:space="0" w:color="auto"/>
        <w:right w:val="none" w:sz="0" w:space="0" w:color="auto"/>
      </w:divBdr>
    </w:div>
    <w:div w:id="1968930665">
      <w:bodyDiv w:val="1"/>
      <w:marLeft w:val="0"/>
      <w:marRight w:val="0"/>
      <w:marTop w:val="0"/>
      <w:marBottom w:val="0"/>
      <w:divBdr>
        <w:top w:val="none" w:sz="0" w:space="0" w:color="auto"/>
        <w:left w:val="none" w:sz="0" w:space="0" w:color="auto"/>
        <w:bottom w:val="none" w:sz="0" w:space="0" w:color="auto"/>
        <w:right w:val="none" w:sz="0" w:space="0" w:color="auto"/>
      </w:divBdr>
    </w:div>
    <w:div w:id="2090228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05-21" TargetMode="External"/><Relationship Id="rId13" Type="http://schemas.openxmlformats.org/officeDocument/2006/relationships/hyperlink" Target="https://zakon.rada.gov.ua/laws/show/z0505-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zakon.rada.gov.ua/laws/show/z0505-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0505-21"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zakon.rada.gov.ua/laws/show/z0505-21" TargetMode="External"/><Relationship Id="rId4" Type="http://schemas.microsoft.com/office/2007/relationships/stylesWithEffects" Target="stylesWithEffects.xml"/><Relationship Id="rId9" Type="http://schemas.openxmlformats.org/officeDocument/2006/relationships/hyperlink" Target="https://zakon.rada.gov.ua/laws/show/z0505-21" TargetMode="External"/><Relationship Id="rId14" Type="http://schemas.openxmlformats.org/officeDocument/2006/relationships/hyperlink" Target="http://vpu92.l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1C826-C532-437C-BF90-A2D30EEE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2902</Words>
  <Characters>16547</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2023-12-13T22:58:00Z</dcterms:created>
  <dcterms:modified xsi:type="dcterms:W3CDTF">2025-03-27T08:38:00Z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Microsoft® Word 2016</vt:lpwstr>
  </property>
  <property fmtid="{D5CDD505-2E9C-101B-9397-08002B2CF9AE}" pid="4" name="LastSaved">
    <vt:filetime>2023-12-13T00:00:00Z</vt:filetime>
  </property>
</Properties>
</file>