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lang w:val="uk-UA"/>
        </w:rPr>
      </w:pPr>
      <w:r>
        <w:rPr/>
        <w:drawing>
          <wp:inline distT="0" distB="0" distL="0" distR="0">
            <wp:extent cx="307340" cy="440690"/>
            <wp:effectExtent l="0" t="0" r="0" b="0"/>
            <wp:docPr id="1" name="Рисунок 1" descr="Описание: Описание: Описание: Описание: Описание: 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Описание: Описание: Рисунок1"/>
                    <pic:cNvPicPr>
                      <a:picLocks noChangeAspect="1" noChangeArrowheads="1"/>
                    </pic:cNvPicPr>
                  </pic:nvPicPr>
                  <pic:blipFill>
                    <a:blip r:embed="rId2"/>
                    <a:stretch>
                      <a:fillRect/>
                    </a:stretch>
                  </pic:blipFill>
                  <pic:spPr bwMode="auto">
                    <a:xfrm>
                      <a:off x="0" y="0"/>
                      <a:ext cx="307340" cy="440690"/>
                    </a:xfrm>
                    <a:prstGeom prst="rect">
                      <a:avLst/>
                    </a:prstGeom>
                  </pic:spPr>
                </pic:pic>
              </a:graphicData>
            </a:graphic>
          </wp:inline>
        </w:drawing>
      </w:r>
    </w:p>
    <w:p>
      <w:pPr>
        <w:pStyle w:val="Normal"/>
        <w:spacing w:before="0" w:after="0"/>
        <w:jc w:val="center"/>
        <w:rPr>
          <w:rFonts w:ascii="Franklin Gothic Medium" w:hAnsi="Franklin Gothic Medium"/>
          <w:b/>
          <w:b/>
          <w:bCs/>
          <w:color w:val="000000"/>
          <w:sz w:val="32"/>
          <w:szCs w:val="32"/>
          <w:lang w:val="uk-UA"/>
        </w:rPr>
      </w:pPr>
      <w:r>
        <w:rPr>
          <w:rFonts w:ascii="Franklin Gothic Medium" w:hAnsi="Franklin Gothic Medium"/>
          <w:b/>
          <w:bCs/>
          <w:color w:val="000000"/>
          <w:sz w:val="32"/>
          <w:szCs w:val="32"/>
          <w:lang w:val="uk-UA"/>
        </w:rPr>
        <w:t>МІНІСТЕРСТВО ОСВІТИ І НАУКИ УКРАЇНИ</w:t>
      </w:r>
    </w:p>
    <w:p>
      <w:pPr>
        <w:pStyle w:val="Normal"/>
        <w:spacing w:lineRule="auto" w:line="240" w:before="0" w:after="0"/>
        <w:jc w:val="center"/>
        <w:rPr>
          <w:rFonts w:ascii="Franklin Gothic Medium" w:hAnsi="Franklin Gothic Medium"/>
          <w:b/>
          <w:b/>
          <w:bCs/>
          <w:color w:val="000000"/>
          <w:sz w:val="32"/>
          <w:szCs w:val="32"/>
          <w:lang w:val="uk-UA"/>
        </w:rPr>
      </w:pPr>
      <w:r>
        <w:rPr>
          <w:rFonts w:ascii="Franklin Gothic Medium" w:hAnsi="Franklin Gothic Medium"/>
          <w:b/>
          <w:bCs/>
          <w:color w:val="000000"/>
          <w:sz w:val="32"/>
          <w:szCs w:val="32"/>
          <w:lang w:val="uk-UA"/>
        </w:rPr>
        <w:t>ВИЩЕ ПРОФЕСІЙНЕ УЧИЛИЩЕ № 92 м. Сєвєродонецька</w:t>
      </w:r>
    </w:p>
    <w:p>
      <w:pPr>
        <w:pStyle w:val="Normal"/>
        <w:spacing w:lineRule="auto" w:line="240" w:before="0" w:after="0"/>
        <w:jc w:val="center"/>
        <w:rPr>
          <w:rFonts w:ascii="Times New Roman" w:hAnsi="Times New Roman" w:cs="Times New Roman"/>
          <w:bCs/>
          <w:i/>
          <w:i/>
          <w:sz w:val="24"/>
          <w:szCs w:val="24"/>
          <w:lang w:val="uk-UA"/>
        </w:rPr>
      </w:pPr>
      <w:r>
        <w:rPr>
          <w:rFonts w:cs="Times New Roman" w:ascii="Times New Roman" w:hAnsi="Times New Roman"/>
          <w:bCs/>
          <w:i/>
          <w:sz w:val="24"/>
          <w:szCs w:val="24"/>
          <w:lang w:val="uk-UA"/>
        </w:rPr>
        <w:t>вул. Новікова, 6, м. Сєвєродонецьк, 93405, Україна</w:t>
      </w:r>
    </w:p>
    <w:p>
      <w:pPr>
        <w:pStyle w:val="Normal"/>
        <w:spacing w:lineRule="auto" w:line="240" w:before="0" w:after="0"/>
        <w:jc w:val="center"/>
        <w:rPr>
          <w:rFonts w:ascii="Times New Roman" w:hAnsi="Times New Roman" w:cs="Times New Roman"/>
          <w:b/>
          <w:b/>
          <w:i/>
          <w:i/>
          <w:sz w:val="24"/>
          <w:szCs w:val="24"/>
          <w:lang w:val="uk-UA"/>
        </w:rPr>
      </w:pPr>
      <w:r>
        <w:rPr>
          <w:rFonts w:cs="Times New Roman" w:ascii="Times New Roman" w:hAnsi="Times New Roman"/>
          <w:b/>
          <w:i/>
          <w:sz w:val="24"/>
          <w:szCs w:val="24"/>
          <w:lang w:val="en-US"/>
        </w:rPr>
        <w:t>E</w:t>
      </w:r>
      <w:r>
        <w:rPr>
          <w:rFonts w:cs="Times New Roman" w:ascii="Times New Roman" w:hAnsi="Times New Roman"/>
          <w:b/>
          <w:i/>
          <w:sz w:val="24"/>
          <w:szCs w:val="24"/>
          <w:lang w:val="uk-UA"/>
        </w:rPr>
        <w:t>-</w:t>
      </w:r>
      <w:r>
        <w:rPr>
          <w:rFonts w:cs="Times New Roman" w:ascii="Times New Roman" w:hAnsi="Times New Roman"/>
          <w:b/>
          <w:i/>
          <w:sz w:val="24"/>
          <w:szCs w:val="24"/>
          <w:lang w:val="en-US"/>
        </w:rPr>
        <w:t>mail</w:t>
      </w:r>
      <w:r>
        <w:rPr>
          <w:rFonts w:cs="Times New Roman" w:ascii="Times New Roman" w:hAnsi="Times New Roman"/>
          <w:b/>
          <w:i/>
          <w:sz w:val="24"/>
          <w:szCs w:val="24"/>
          <w:lang w:val="uk-UA"/>
        </w:rPr>
        <w:t xml:space="preserve">: </w:t>
      </w:r>
      <w:hyperlink r:id="rId3">
        <w:r>
          <w:rPr>
            <w:rFonts w:cs="Times New Roman" w:ascii="Times New Roman" w:hAnsi="Times New Roman"/>
            <w:b/>
            <w:i/>
            <w:sz w:val="24"/>
            <w:szCs w:val="24"/>
            <w:lang w:val="en-US"/>
          </w:rPr>
          <w:t>vpu</w:t>
        </w:r>
        <w:r>
          <w:rPr>
            <w:rFonts w:cs="Times New Roman" w:ascii="Times New Roman" w:hAnsi="Times New Roman"/>
            <w:b/>
            <w:i/>
            <w:sz w:val="24"/>
            <w:szCs w:val="24"/>
            <w:lang w:val="uk-UA"/>
          </w:rPr>
          <w:t>92</w:t>
        </w:r>
        <w:r>
          <w:rPr>
            <w:rFonts w:cs="Times New Roman" w:ascii="Times New Roman" w:hAnsi="Times New Roman"/>
            <w:b/>
            <w:i/>
            <w:sz w:val="24"/>
            <w:szCs w:val="24"/>
            <w:lang w:val="en-US"/>
          </w:rPr>
          <w:t>sever</w:t>
        </w:r>
        <w:r>
          <w:rPr>
            <w:rFonts w:cs="Times New Roman" w:ascii="Times New Roman" w:hAnsi="Times New Roman"/>
            <w:b/>
            <w:i/>
            <w:sz w:val="24"/>
            <w:szCs w:val="24"/>
            <w:lang w:val="uk-UA"/>
          </w:rPr>
          <w:t>@</w:t>
        </w:r>
        <w:r>
          <w:rPr>
            <w:rFonts w:cs="Times New Roman" w:ascii="Times New Roman" w:hAnsi="Times New Roman"/>
            <w:b/>
            <w:i/>
            <w:sz w:val="24"/>
            <w:szCs w:val="24"/>
            <w:lang w:val="en-US"/>
          </w:rPr>
          <w:t>ukr</w:t>
        </w:r>
        <w:r>
          <w:rPr>
            <w:rFonts w:cs="Times New Roman" w:ascii="Times New Roman" w:hAnsi="Times New Roman"/>
            <w:b/>
            <w:i/>
            <w:sz w:val="24"/>
            <w:szCs w:val="24"/>
            <w:lang w:val="uk-UA"/>
          </w:rPr>
          <w:t>.</w:t>
        </w:r>
        <w:r>
          <w:rPr>
            <w:rFonts w:cs="Times New Roman" w:ascii="Times New Roman" w:hAnsi="Times New Roman"/>
            <w:b/>
            <w:i/>
            <w:sz w:val="24"/>
            <w:szCs w:val="24"/>
            <w:lang w:val="en-US"/>
          </w:rPr>
          <w:t>net</w:t>
        </w:r>
      </w:hyperlink>
      <w:r>
        <w:rPr>
          <w:rFonts w:cs="Times New Roman" w:ascii="Times New Roman" w:hAnsi="Times New Roman"/>
          <w:b/>
          <w:i/>
          <w:color w:val="0000FF"/>
          <w:sz w:val="24"/>
          <w:szCs w:val="24"/>
          <w:lang w:val="uk-UA"/>
        </w:rPr>
        <w:t xml:space="preserve">   </w:t>
      </w:r>
      <w:r>
        <w:rPr>
          <w:rFonts w:cs="Times New Roman" w:ascii="Times New Roman" w:hAnsi="Times New Roman"/>
          <w:b/>
          <w:i/>
          <w:sz w:val="24"/>
          <w:szCs w:val="24"/>
          <w:lang w:val="uk-UA"/>
        </w:rPr>
        <w:t xml:space="preserve">сайт:    </w:t>
      </w:r>
      <w:r>
        <w:rPr>
          <w:rFonts w:cs="Times New Roman" w:ascii="Times New Roman" w:hAnsi="Times New Roman"/>
          <w:b/>
          <w:i/>
          <w:sz w:val="24"/>
          <w:szCs w:val="24"/>
          <w:lang w:val="en-US"/>
        </w:rPr>
        <w:t>vpu</w:t>
      </w:r>
      <w:r>
        <w:rPr>
          <w:rFonts w:cs="Times New Roman" w:ascii="Times New Roman" w:hAnsi="Times New Roman"/>
          <w:b/>
          <w:i/>
          <w:sz w:val="24"/>
          <w:szCs w:val="24"/>
          <w:lang w:val="uk-UA"/>
        </w:rPr>
        <w:t>92</w:t>
      </w:r>
      <w:r>
        <w:rPr>
          <w:rFonts w:cs="Times New Roman" w:ascii="Times New Roman" w:hAnsi="Times New Roman"/>
          <w:b/>
          <w:i/>
          <w:sz w:val="24"/>
          <w:szCs w:val="24"/>
          <w:lang w:val="en-US"/>
        </w:rPr>
        <w:t>sever</w:t>
      </w:r>
      <w:r>
        <w:rPr>
          <w:rFonts w:cs="Times New Roman" w:ascii="Times New Roman" w:hAnsi="Times New Roman"/>
          <w:b/>
          <w:i/>
          <w:sz w:val="24"/>
          <w:szCs w:val="24"/>
          <w:lang w:val="uk-UA"/>
        </w:rPr>
        <w:t>.</w:t>
      </w:r>
      <w:r>
        <w:rPr>
          <w:rFonts w:cs="Times New Roman" w:ascii="Times New Roman" w:hAnsi="Times New Roman"/>
          <w:b/>
          <w:i/>
          <w:sz w:val="24"/>
          <w:szCs w:val="24"/>
          <w:lang w:val="en-US"/>
        </w:rPr>
        <w:t>lq</w:t>
      </w:r>
      <w:r>
        <w:rPr>
          <w:rFonts w:cs="Times New Roman" w:ascii="Times New Roman" w:hAnsi="Times New Roman"/>
          <w:b/>
          <w:i/>
          <w:sz w:val="24"/>
          <w:szCs w:val="24"/>
          <w:lang w:val="uk-UA"/>
        </w:rPr>
        <w:t>.</w:t>
      </w:r>
      <w:r>
        <w:rPr>
          <w:rFonts w:cs="Times New Roman" w:ascii="Times New Roman" w:hAnsi="Times New Roman"/>
          <w:b/>
          <w:i/>
          <w:sz w:val="24"/>
          <w:szCs w:val="24"/>
          <w:lang w:val="en-US"/>
        </w:rPr>
        <w:t>ua</w:t>
      </w:r>
      <w:r>
        <w:rPr>
          <w:rFonts w:cs="Times New Roman" w:ascii="Times New Roman" w:hAnsi="Times New Roman"/>
          <w:b/>
          <w:i/>
          <w:sz w:val="24"/>
          <w:szCs w:val="24"/>
          <w:lang w:val="uk-UA"/>
        </w:rPr>
        <w:t xml:space="preserve">       Код ЄДРПОУ  02541190</w:t>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НАКАЗ</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від 0</w:t>
      </w:r>
      <w:r>
        <w:rPr>
          <w:rFonts w:cs="Times New Roman" w:ascii="Times New Roman" w:hAnsi="Times New Roman"/>
          <w:sz w:val="28"/>
          <w:szCs w:val="28"/>
          <w:lang w:val="uk-UA"/>
        </w:rPr>
        <w:t>1</w:t>
      </w:r>
      <w:r>
        <w:rPr>
          <w:rFonts w:cs="Times New Roman" w:ascii="Times New Roman" w:hAnsi="Times New Roman"/>
          <w:sz w:val="28"/>
          <w:szCs w:val="28"/>
          <w:lang w:val="uk-UA"/>
        </w:rPr>
        <w:t>.01.202</w:t>
      </w:r>
      <w:r>
        <w:rPr>
          <w:rFonts w:cs="Times New Roman" w:ascii="Times New Roman" w:hAnsi="Times New Roman"/>
          <w:sz w:val="28"/>
          <w:szCs w:val="28"/>
          <w:lang w:val="uk-UA"/>
        </w:rPr>
        <w:t>5</w:t>
      </w:r>
      <w:r>
        <w:rPr>
          <w:rFonts w:cs="Times New Roman" w:ascii="Times New Roman" w:hAnsi="Times New Roman"/>
          <w:sz w:val="28"/>
          <w:szCs w:val="28"/>
          <w:lang w:val="uk-UA"/>
        </w:rPr>
        <w:t xml:space="preserve"> р.                  м. Сєвєродонецьк                             № </w:t>
      </w:r>
      <w:r>
        <w:rPr>
          <w:rFonts w:cs="Times New Roman" w:ascii="Times New Roman" w:hAnsi="Times New Roman"/>
          <w:sz w:val="28"/>
          <w:szCs w:val="28"/>
          <w:lang w:val="uk-UA"/>
        </w:rPr>
        <w:t>1</w:t>
      </w:r>
      <w:r>
        <w:rPr>
          <w:rFonts w:cs="Times New Roman" w:ascii="Times New Roman" w:hAnsi="Times New Roman"/>
          <w:sz w:val="28"/>
          <w:szCs w:val="28"/>
          <w:lang w:val="ru-RU"/>
        </w:rPr>
        <w:t xml:space="preserve"> -</w:t>
      </w:r>
      <w:r>
        <w:rPr>
          <w:rFonts w:cs="Times New Roman" w:ascii="Times New Roman" w:hAnsi="Times New Roman"/>
          <w:sz w:val="28"/>
          <w:szCs w:val="28"/>
          <w:lang w:val="uk-UA"/>
        </w:rPr>
        <w:t xml:space="preserve"> в\с</w:t>
      </w:r>
    </w:p>
    <w:p>
      <w:pPr>
        <w:pStyle w:val="NoSpacing"/>
        <w:rPr/>
      </w:pPr>
      <w:r>
        <w:rPr>
          <w:rFonts w:cs="Times New Roman" w:ascii="Times New Roman" w:hAnsi="Times New Roman"/>
          <w:sz w:val="28"/>
          <w:szCs w:val="28"/>
          <w:lang w:val="uk-UA"/>
        </w:rPr>
        <w:t>Про організацію роботи в умовах</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правового режиму воєнного стану в 202</w:t>
      </w:r>
      <w:r>
        <w:rPr>
          <w:rFonts w:cs="Times New Roman" w:ascii="Times New Roman" w:hAnsi="Times New Roman"/>
          <w:sz w:val="28"/>
          <w:szCs w:val="28"/>
          <w:lang w:val="uk-UA"/>
        </w:rPr>
        <w:t>5</w:t>
      </w:r>
      <w:r>
        <w:rPr>
          <w:rFonts w:cs="Times New Roman" w:ascii="Times New Roman" w:hAnsi="Times New Roman"/>
          <w:sz w:val="28"/>
          <w:szCs w:val="28"/>
          <w:lang w:val="uk-UA"/>
        </w:rPr>
        <w:t xml:space="preserve"> році</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Керуючись Указом Президента України від 24.02.2022 № 64/2022 «Про введення воєнного стану в Україні» (зі змінами), Законом України «Про організацію трудових відносин в умовах воєнного стану від 15.03.2022 №2136-IX, Законом України «Про освіту» від 15.09.2017 № 2145-VIII, беручи до уваги акт військової агресії проти України та враховуючи тимчасову окупацію міста Сєвєродонецьк, з метою забезпечення безпеки життя та здоров’я працівників училища </w:t>
      </w:r>
    </w:p>
    <w:p>
      <w:pPr>
        <w:pStyle w:val="NoSpacing"/>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НАКАЗУЮ:</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 Подовжити режим дистанційної роботи для наступних працівників училища незалежно від місця проживання (перебування) з оплатою праці в звичайному порядку на час особливого періоду в умовах правового режиму воєнного стану з 01 січня 202</w:t>
      </w:r>
      <w:r>
        <w:rPr>
          <w:rFonts w:cs="Times New Roman" w:ascii="Times New Roman" w:hAnsi="Times New Roman"/>
          <w:sz w:val="28"/>
          <w:szCs w:val="28"/>
          <w:lang w:val="uk-UA"/>
        </w:rPr>
        <w:t>5</w:t>
      </w:r>
      <w:r>
        <w:rPr>
          <w:rFonts w:cs="Times New Roman" w:ascii="Times New Roman" w:hAnsi="Times New Roman"/>
          <w:sz w:val="28"/>
          <w:szCs w:val="28"/>
          <w:lang w:val="uk-UA"/>
        </w:rPr>
        <w:t xml:space="preserve"> року:</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Кудря Катерина Миколаївна - заступник директора з НВР, в.о.директора</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Носкова Ірина Григорівна — </w:t>
      </w:r>
      <w:r>
        <w:rPr>
          <w:rFonts w:cs="Times New Roman" w:ascii="Times New Roman" w:hAnsi="Times New Roman"/>
          <w:sz w:val="28"/>
          <w:szCs w:val="28"/>
          <w:lang w:val="uk-UA"/>
        </w:rPr>
        <w:t>педагог соціальний</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Карнаухова Наталія Володимирівна - головний бухгалтер</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Скіба Наталія Олександрівна - бухгалтер</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Мартиненко Ірина Анатоліївна - інспектор з відділу кадрів</w:t>
      </w:r>
    </w:p>
    <w:p>
      <w:pPr>
        <w:pStyle w:val="NoSpacing"/>
        <w:tabs>
          <w:tab w:val="clear" w:pos="708"/>
          <w:tab w:val="left" w:pos="284" w:leader="none"/>
          <w:tab w:val="left" w:pos="426" w:leader="none"/>
        </w:tabs>
        <w:jc w:val="both"/>
        <w:rPr>
          <w:rFonts w:ascii="Times New Roman" w:hAnsi="Times New Roman" w:cs="Times New Roman"/>
          <w:sz w:val="28"/>
          <w:szCs w:val="28"/>
          <w:lang w:val="uk-UA"/>
        </w:rPr>
      </w:pPr>
      <w:r>
        <w:rPr>
          <w:rFonts w:cs="Times New Roman" w:ascii="Times New Roman" w:hAnsi="Times New Roman"/>
          <w:sz w:val="28"/>
          <w:szCs w:val="28"/>
          <w:lang w:val="uk-UA" w:eastAsia="uk-UA"/>
        </w:rPr>
        <w:t>Шалаєва Наталія Олексіївна — інженер-електронік</w:t>
      </w:r>
    </w:p>
    <w:p>
      <w:pPr>
        <w:pStyle w:val="NoSpacing"/>
        <w:tabs>
          <w:tab w:val="clear" w:pos="708"/>
          <w:tab w:val="left" w:pos="284" w:leader="none"/>
          <w:tab w:val="left" w:pos="426"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t>Усова Катерина Анатоліївна — методист</w:t>
      </w:r>
    </w:p>
    <w:p>
      <w:pPr>
        <w:pStyle w:val="NoSpacing"/>
        <w:tabs>
          <w:tab w:val="clear" w:pos="708"/>
          <w:tab w:val="left" w:pos="284" w:leader="none"/>
          <w:tab w:val="left" w:pos="426" w:leader="none"/>
        </w:tabs>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Пискурьова Олена Олексіївна — </w:t>
      </w:r>
      <w:r>
        <w:rPr>
          <w:rFonts w:cs="Times New Roman" w:ascii="Times New Roman" w:hAnsi="Times New Roman"/>
          <w:sz w:val="28"/>
          <w:szCs w:val="28"/>
          <w:lang w:val="uk-UA" w:eastAsia="uk-UA"/>
        </w:rPr>
        <w:t>інженер з охорони праці</w:t>
      </w:r>
    </w:p>
    <w:p>
      <w:pPr>
        <w:pStyle w:val="NoSpacing"/>
        <w:tabs>
          <w:tab w:val="clear" w:pos="708"/>
          <w:tab w:val="left" w:pos="284" w:leader="none"/>
          <w:tab w:val="left" w:pos="426" w:leader="none"/>
        </w:tabs>
        <w:jc w:val="both"/>
        <w:rPr>
          <w:rFonts w:ascii="Times New Roman" w:hAnsi="Times New Roman" w:cs="Times New Roman"/>
          <w:sz w:val="28"/>
          <w:szCs w:val="28"/>
          <w:lang w:val="uk-UA"/>
        </w:rPr>
      </w:pPr>
      <w:r>
        <w:rPr>
          <w:rFonts w:cs="Times New Roman" w:ascii="Times New Roman" w:hAnsi="Times New Roman"/>
          <w:sz w:val="28"/>
          <w:szCs w:val="28"/>
          <w:lang w:val="uk-UA" w:eastAsia="uk-UA"/>
        </w:rPr>
        <w:t>- викладачі:</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Кравцова Олена Вікторівна </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Пономаренко Марина Олексіївна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Іванова Людмила Олексіївна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Канарова Кристина Ігорівна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Ісаєнко Андрій Анатолійович</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Ткачова Анна Андріївна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Липчанська Людмила Іванівна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Карпенко Галина Олексіївна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Михайловська Наталія В</w:t>
      </w:r>
      <w:r>
        <w:rPr>
          <w:rFonts w:cs="Times New Roman" w:ascii="Times New Roman" w:hAnsi="Times New Roman"/>
          <w:sz w:val="28"/>
          <w:szCs w:val="28"/>
          <w:lang w:eastAsia="uk-UA"/>
        </w:rPr>
        <w:t>’</w:t>
      </w:r>
      <w:r>
        <w:rPr>
          <w:rFonts w:cs="Times New Roman" w:ascii="Times New Roman" w:hAnsi="Times New Roman"/>
          <w:sz w:val="28"/>
          <w:szCs w:val="28"/>
          <w:lang w:val="uk-UA" w:eastAsia="uk-UA"/>
        </w:rPr>
        <w:t>ячеславівна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Пискурьова Олена Олексіївна </w:t>
      </w:r>
    </w:p>
    <w:p>
      <w:pPr>
        <w:pStyle w:val="NoSpacing"/>
        <w:numPr>
          <w:ilvl w:val="0"/>
          <w:numId w:val="1"/>
        </w:numP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майстри виробничого навчання:</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Нікончук Людмила Яківна   </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Лєбєдєва Лариса Сергіївна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Трощило Тетяна Костянтинівна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Бадах Ганна Миколаївна</w:t>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Рудь Ірина Валеріївна</w:t>
      </w:r>
    </w:p>
    <w:p>
      <w:pPr>
        <w:pStyle w:val="NoSpacing"/>
        <w:rPr>
          <w:rFonts w:ascii="Times New Roman" w:hAnsi="Times New Roman" w:cs="Times New Roman"/>
          <w:sz w:val="28"/>
          <w:szCs w:val="28"/>
          <w:lang w:val="uk-UA" w:eastAsia="uk-UA"/>
        </w:rPr>
      </w:pPr>
      <w:r>
        <w:rPr/>
      </w:r>
    </w:p>
    <w:p>
      <w:pPr>
        <w:pStyle w:val="No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Подовжити на 202</w:t>
      </w:r>
      <w:r>
        <w:rPr>
          <w:rFonts w:cs="Times New Roman" w:ascii="Times New Roman" w:hAnsi="Times New Roman"/>
          <w:sz w:val="28"/>
          <w:szCs w:val="28"/>
          <w:lang w:val="uk-UA" w:eastAsia="uk-UA"/>
        </w:rPr>
        <w:t>5</w:t>
      </w:r>
      <w:r>
        <w:rPr>
          <w:rFonts w:cs="Times New Roman" w:ascii="Times New Roman" w:hAnsi="Times New Roman"/>
          <w:sz w:val="28"/>
          <w:szCs w:val="28"/>
          <w:lang w:val="uk-UA" w:eastAsia="uk-UA"/>
        </w:rPr>
        <w:t xml:space="preserve"> рік термін дії наказу по училищу № </w:t>
      </w:r>
      <w:r>
        <w:rPr>
          <w:rFonts w:cs="Times New Roman" w:ascii="Times New Roman" w:hAnsi="Times New Roman"/>
          <w:sz w:val="28"/>
          <w:szCs w:val="28"/>
          <w:lang w:val="ru-RU" w:eastAsia="uk-UA"/>
        </w:rPr>
        <w:t>3</w:t>
      </w:r>
      <w:r>
        <w:rPr>
          <w:rFonts w:cs="Times New Roman" w:ascii="Times New Roman" w:hAnsi="Times New Roman"/>
          <w:sz w:val="28"/>
          <w:szCs w:val="28"/>
          <w:lang w:val="uk-UA" w:eastAsia="uk-UA"/>
        </w:rPr>
        <w:t xml:space="preserve">-в\с від </w:t>
      </w:r>
      <w:r>
        <w:rPr>
          <w:rFonts w:cs="Times New Roman" w:ascii="Times New Roman" w:hAnsi="Times New Roman"/>
          <w:sz w:val="28"/>
          <w:szCs w:val="28"/>
          <w:lang w:val="ru-RU" w:eastAsia="uk-UA"/>
        </w:rPr>
        <w:t>06.04.2023р</w:t>
      </w:r>
      <w:r>
        <w:rPr>
          <w:rFonts w:cs="Times New Roman" w:ascii="Times New Roman" w:hAnsi="Times New Roman"/>
          <w:sz w:val="28"/>
          <w:szCs w:val="28"/>
          <w:lang w:val="uk-UA" w:eastAsia="uk-UA"/>
        </w:rPr>
        <w:t xml:space="preserve">. </w:t>
      </w:r>
    </w:p>
    <w:p>
      <w:pPr>
        <w:pStyle w:val="No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p>
    <w:p>
      <w:pPr>
        <w:pStyle w:val="NoSpacing"/>
        <w:jc w:val="both"/>
        <w:rPr>
          <w:rFonts w:ascii="Times New Roman" w:hAnsi="Times New Roman" w:cs="Times New Roman"/>
          <w:sz w:val="28"/>
          <w:shd w:fill="FFFFFF" w:val="clear"/>
          <w:lang w:val="uk-UA"/>
        </w:rPr>
      </w:pPr>
      <w:r>
        <w:rPr>
          <w:rFonts w:cs="Times New Roman" w:ascii="Times New Roman" w:hAnsi="Times New Roman"/>
          <w:sz w:val="28"/>
          <w:szCs w:val="28"/>
          <w:lang w:val="uk-UA" w:eastAsia="uk-UA"/>
        </w:rPr>
        <w:t>3</w:t>
      </w:r>
      <w:r>
        <w:rPr>
          <w:rFonts w:cs="Times New Roman" w:ascii="Times New Roman" w:hAnsi="Times New Roman"/>
          <w:sz w:val="28"/>
          <w:lang w:val="uk-UA"/>
        </w:rPr>
        <w:t>.</w:t>
      </w:r>
      <w:r>
        <w:rPr>
          <w:rFonts w:cs="Times New Roman" w:ascii="Times New Roman" w:hAnsi="Times New Roman"/>
          <w:sz w:val="28"/>
          <w:shd w:fill="FFFFFF" w:val="clear"/>
          <w:lang w:val="uk-UA"/>
        </w:rPr>
        <w:t xml:space="preserve"> Кожен працівник </w:t>
      </w:r>
      <w:r>
        <w:rPr>
          <w:rFonts w:cs="Times New Roman" w:ascii="Times New Roman" w:hAnsi="Times New Roman"/>
          <w:sz w:val="28"/>
          <w:lang w:val="uk-UA"/>
        </w:rPr>
        <w:t xml:space="preserve">училища </w:t>
      </w:r>
      <w:r>
        <w:rPr>
          <w:rFonts w:cs="Times New Roman" w:ascii="Times New Roman" w:hAnsi="Times New Roman"/>
          <w:sz w:val="28"/>
          <w:shd w:fill="FFFFFF" w:val="clear"/>
          <w:lang w:val="uk-UA"/>
        </w:rPr>
        <w:t>має самостійно визначити робоче місце та, відповідно, є відповідальним за гарантування безпечних і нешкідливих умов праці на обраному ним робочому місці, зокрема за межами території України.</w:t>
      </w:r>
    </w:p>
    <w:p>
      <w:pPr>
        <w:pStyle w:val="ListParagraph"/>
        <w:spacing w:lineRule="auto" w:line="240" w:before="0" w:after="0"/>
        <w:ind w:left="0" w:firstLine="567"/>
        <w:contextualSpacing/>
        <w:jc w:val="both"/>
        <w:rPr>
          <w:rFonts w:ascii="Times New Roman" w:hAnsi="Times New Roman" w:cs="Times New Roman"/>
          <w:sz w:val="28"/>
          <w:szCs w:val="28"/>
          <w:lang w:val="uk-UA"/>
        </w:rPr>
      </w:pPr>
      <w:r>
        <w:rPr>
          <w:rFonts w:cs="Times New Roman" w:ascii="Times New Roman" w:hAnsi="Times New Roman"/>
          <w:sz w:val="28"/>
          <w:szCs w:val="28"/>
          <w:shd w:fill="FFFFFF" w:val="clear"/>
          <w:lang w:val="uk-UA"/>
        </w:rPr>
        <w:t>В умовах воєнних дій можливе вимкнення комунікацій, які не дозволяють виконання роботи. Неможливість виконання працівником роботи у зв’язку з відсутністю відповідних комунікацій не може розглядатися як порушення трудової дисципліни.</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 Відділу кадрів повідомити працівників училища про встановлення правового режиму роботи усіма можливими засобами зв’язку (електронною поштою, СМС, </w:t>
      </w:r>
      <w:r>
        <w:rPr>
          <w:rFonts w:cs="Times New Roman" w:ascii="Times New Roman" w:hAnsi="Times New Roman"/>
          <w:bCs/>
          <w:sz w:val="28"/>
          <w:szCs w:val="28"/>
          <w:shd w:fill="FFFFFF" w:val="clear"/>
        </w:rPr>
        <w:t>Viber</w:t>
      </w:r>
      <w:r>
        <w:rPr>
          <w:rFonts w:cs="Times New Roman" w:ascii="Times New Roman" w:hAnsi="Times New Roman"/>
          <w:bCs/>
          <w:sz w:val="28"/>
          <w:szCs w:val="28"/>
          <w:shd w:fill="FFFFFF" w:val="clear"/>
          <w:lang w:val="uk-UA"/>
        </w:rPr>
        <w:t xml:space="preserve">, </w:t>
      </w:r>
      <w:r>
        <w:rPr>
          <w:rFonts w:cs="Times New Roman" w:ascii="Times New Roman" w:hAnsi="Times New Roman"/>
          <w:bCs/>
          <w:sz w:val="28"/>
          <w:szCs w:val="28"/>
          <w:shd w:fill="FFFFFF" w:val="clear"/>
        </w:rPr>
        <w:t>WhatsApp</w:t>
      </w:r>
      <w:r>
        <w:rPr>
          <w:rFonts w:cs="Times New Roman" w:ascii="Times New Roman" w:hAnsi="Times New Roman"/>
          <w:bCs/>
          <w:sz w:val="28"/>
          <w:szCs w:val="28"/>
          <w:shd w:fill="FFFFFF" w:val="clear"/>
          <w:lang w:val="uk-UA"/>
        </w:rPr>
        <w:t>, іншими доступними засобами зв’язку</w:t>
      </w:r>
      <w:r>
        <w:rPr>
          <w:rFonts w:cs="Times New Roman" w:ascii="Times New Roman" w:hAnsi="Times New Roman"/>
          <w:sz w:val="28"/>
          <w:szCs w:val="28"/>
          <w:lang w:val="uk-UA"/>
        </w:rPr>
        <w:t>).</w:t>
      </w:r>
    </w:p>
    <w:p>
      <w:pPr>
        <w:pStyle w:val="Normal"/>
        <w:spacing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Відділу кадрів забезпечити табельний облік робочого часу зазначеній категорії працівників. </w:t>
      </w:r>
    </w:p>
    <w:p>
      <w:pPr>
        <w:pStyle w:val="NoSpacing"/>
        <w:jc w:val="both"/>
        <w:rPr>
          <w:rFonts w:ascii="Times New Roman" w:hAnsi="Times New Roman" w:cs="Times New Roman"/>
          <w:sz w:val="28"/>
          <w:szCs w:val="28"/>
        </w:rPr>
      </w:pPr>
      <w:r>
        <w:rPr>
          <w:rFonts w:cs="Times New Roman" w:ascii="Times New Roman" w:hAnsi="Times New Roman"/>
          <w:sz w:val="28"/>
          <w:szCs w:val="28"/>
          <w:lang w:val="uk-UA"/>
        </w:rPr>
        <w:t xml:space="preserve">5. Заходи, передбачені </w:t>
      </w:r>
      <w:r>
        <w:rPr>
          <w:rFonts w:cs="Arial" w:ascii="Arial" w:hAnsi="Arial"/>
          <w:color w:val="000000" w:themeColor="text1"/>
          <w:sz w:val="28"/>
          <w:szCs w:val="28"/>
          <w:shd w:fill="FFFFFF" w:val="clear"/>
          <w:lang w:val="uk-UA"/>
        </w:rPr>
        <w:t>п.</w:t>
      </w:r>
      <w:r>
        <w:rPr>
          <w:rFonts w:cs="Times New Roman" w:ascii="Times New Roman" w:hAnsi="Times New Roman"/>
          <w:sz w:val="28"/>
          <w:szCs w:val="28"/>
          <w:lang w:val="uk-UA"/>
        </w:rPr>
        <w:t>1, п.2 наказу застосовуються до усунення загроз, що їх спричинили та скасовуються чи змінюються у разі видання відповідного наказу. Інспектору з кадрів вчасно повідомити працівників  про відновлення функціонування училища в повному обсязі.</w:t>
      </w:r>
    </w:p>
    <w:p>
      <w:pPr>
        <w:pStyle w:val="NoSpacing"/>
        <w:jc w:val="both"/>
        <w:rPr>
          <w:rFonts w:ascii="Times New Roman" w:hAnsi="Times New Roman" w:cs="Times New Roman"/>
          <w:sz w:val="28"/>
          <w:szCs w:val="28"/>
        </w:rPr>
      </w:pPr>
      <w:r>
        <w:rPr>
          <w:rFonts w:cs="Times New Roman" w:ascii="Times New Roman" w:hAnsi="Times New Roman"/>
          <w:sz w:val="28"/>
          <w:szCs w:val="28"/>
          <w:lang w:val="uk-UA"/>
        </w:rPr>
        <w:t>6</w:t>
      </w:r>
      <w:r>
        <w:rPr>
          <w:rFonts w:cs="Times New Roman" w:ascii="Times New Roman" w:hAnsi="Times New Roman"/>
          <w:sz w:val="28"/>
          <w:szCs w:val="28"/>
        </w:rPr>
        <w:t>. Працівники училища мають право подати заяву про відпустку або на звільнення.</w:t>
      </w:r>
    </w:p>
    <w:p>
      <w:pPr>
        <w:pStyle w:val="NoSpacing"/>
        <w:jc w:val="both"/>
        <w:rPr>
          <w:rFonts w:ascii="Times New Roman" w:hAnsi="Times New Roman" w:cs="Times New Roman"/>
          <w:sz w:val="28"/>
          <w:szCs w:val="28"/>
        </w:rPr>
      </w:pPr>
      <w:r>
        <w:rPr>
          <w:rFonts w:cs="Times New Roman" w:ascii="Times New Roman" w:hAnsi="Times New Roman"/>
          <w:sz w:val="28"/>
          <w:szCs w:val="28"/>
          <w:lang w:val="uk-UA"/>
        </w:rPr>
        <w:t>7. Керівники структурних підрозділів у випадку отримання інформації від своїх підлеглих про зміну місця їх перебування або виникнення нещасного випадку, який призвів до загрози життя таким працівникам, терміново повинні повідомити про це керівництво училища.</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8</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При припиненні забезпечення училищем працівника роботою і тимчасового припинення працівником виконання роботи за укладеним трудовим договором у зв’язку з військовою агресією проти України, може бути об’явлено призупинення дії трудового договору до закінчення дії воєнного стану, що виключає можливість надання та виконання роботи. Призупинення дії трудового договору не тягне за собою припинення трудових відносин. </w:t>
      </w:r>
      <w:r>
        <w:rPr>
          <w:rFonts w:cs="Times New Roman" w:ascii="Times New Roman" w:hAnsi="Times New Roman"/>
          <w:sz w:val="28"/>
          <w:szCs w:val="28"/>
          <w:shd w:fill="FFFFFF" w:val="clear"/>
          <w:lang w:val="uk-UA"/>
        </w:rPr>
        <w:t>Відшкодування заробітної плати, гарантійних та компенсаційних виплат працівнику на час призупинення дії трудового договору у повному обсязі покладається на державу, що здійснює військову агресію проти України.</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випадку, коли працівник училища не виходить на зв'язок та не підтверджує своє місцезнаходження, тим самим виключає можливість надання та виконання роботи, табелювати його відсутність кодом «НЗ» (відсутність з нез’ясованих причин) та тимчасово припинити нарахування виплат. </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9.Тимчасово призупинити дію трудового договору та припинити здійснення виплат працівникам, які в умовах воєнного стану були вимушені змінити місце проживання (перебування) та виїхали на територію до Російської Федерації або так званих «ЛДНР», що виключає можливість надання та виконання роботи у зв’язку з військовою агресією проти України</w:t>
      </w:r>
      <w:bookmarkStart w:id="0" w:name="_GoBack"/>
      <w:bookmarkEnd w:id="0"/>
      <w:r>
        <w:rPr>
          <w:rFonts w:cs="Times New Roman" w:ascii="Times New Roman" w:hAnsi="Times New Roman"/>
          <w:sz w:val="28"/>
          <w:szCs w:val="28"/>
          <w:lang w:val="uk-UA"/>
        </w:rPr>
        <w:t>.</w:t>
      </w:r>
    </w:p>
    <w:p>
      <w:pPr>
        <w:pStyle w:val="NoSpacing"/>
        <w:jc w:val="both"/>
        <w:rPr>
          <w:rFonts w:ascii="Times New Roman" w:hAnsi="Times New Roman"/>
          <w:sz w:val="28"/>
          <w:shd w:fill="FFFFFF" w:val="clear"/>
          <w:lang w:val="uk-UA"/>
        </w:rPr>
      </w:pPr>
      <w:r>
        <w:rPr>
          <w:rFonts w:ascii="Times New Roman" w:hAnsi="Times New Roman"/>
          <w:sz w:val="28"/>
          <w:lang w:val="uk-UA"/>
        </w:rPr>
        <w:t>10.</w:t>
      </w:r>
      <w:r>
        <w:rPr>
          <w:rFonts w:ascii="Times New Roman" w:hAnsi="Times New Roman"/>
          <w:sz w:val="28"/>
          <w:shd w:fill="FFFFFF" w:val="clear"/>
          <w:lang w:val="uk-UA"/>
        </w:rPr>
        <w:t xml:space="preserve"> Бухгалтерії проводити відповідні нарахування та здійснювати розрахунки по заробітній платі за весь час особливого періоду. </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11. Даний наказ розмістити на  веб-сайті училища.</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t>12. Контроль за виконанням наказу залишаю за собою.</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В.о. директора </w:t>
        <w:tab/>
        <w:tab/>
        <w:tab/>
        <w:tab/>
        <w:t>Катерина КУДРЯ</w:t>
      </w:r>
    </w:p>
    <w:p>
      <w:pPr>
        <w:pStyle w:val="NoSpacing"/>
        <w:jc w:val="both"/>
        <w:rPr>
          <w:rFonts w:ascii="Times New Roman" w:hAnsi="Times New Roman" w:cs="Times New Roman"/>
          <w:sz w:val="28"/>
          <w:szCs w:val="28"/>
          <w:lang w:val="uk-UA"/>
        </w:rPr>
      </w:pPr>
      <w:r>
        <w:rPr/>
      </w:r>
    </w:p>
    <w:sectPr>
      <w:type w:val="nextPage"/>
      <w:pgSz w:w="11906" w:h="16838"/>
      <w:pgMar w:left="1588" w:right="737" w:gutter="0" w:header="0" w:top="851"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Franklin Gothic Medium">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9"/>
      <w:numFmt w:val="bullet"/>
      <w:lvlText w:val="-"/>
      <w:lvlJc w:val="left"/>
      <w:pPr>
        <w:tabs>
          <w:tab w:val="num" w:pos="0"/>
        </w:tabs>
        <w:ind w:left="420" w:hanging="360"/>
      </w:pPr>
      <w:rPr>
        <w:rFonts w:ascii="Times New Roman" w:hAnsi="Times New Roman" w:cs="Times New Roman" w:hint="default"/>
        <w:rFonts w:eastAsiaTheme="minorHAnsi"/>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0b16f7"/>
    <w:rPr>
      <w:color w:val="0000FF"/>
      <w:u w:val="single"/>
    </w:rPr>
  </w:style>
  <w:style w:type="character" w:styleId="SubtleEmphasis">
    <w:name w:val="Subtle Emphasis"/>
    <w:basedOn w:val="DefaultParagraphFont"/>
    <w:uiPriority w:val="19"/>
    <w:qFormat/>
    <w:rsid w:val="000b16f7"/>
    <w:rPr>
      <w:i/>
      <w:iCs/>
      <w:color w:val="808080" w:themeColor="text1" w:themeTint="7f"/>
    </w:rPr>
  </w:style>
  <w:style w:type="character" w:styleId="Style15" w:customStyle="1">
    <w:name w:val="Текст выноски Знак"/>
    <w:basedOn w:val="DefaultParagraphFont"/>
    <w:link w:val="BalloonText"/>
    <w:uiPriority w:val="99"/>
    <w:semiHidden/>
    <w:qFormat/>
    <w:rsid w:val="000b16f7"/>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NoSpacing">
    <w:name w:val="No Spacing"/>
    <w:uiPriority w:val="1"/>
    <w:qFormat/>
    <w:rsid w:val="000b16f7"/>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ListParagraph">
    <w:name w:val="List Paragraph"/>
    <w:basedOn w:val="Normal"/>
    <w:uiPriority w:val="34"/>
    <w:qFormat/>
    <w:rsid w:val="000b16f7"/>
    <w:pPr>
      <w:spacing w:before="0" w:after="200"/>
      <w:ind w:left="720" w:hanging="0"/>
      <w:contextualSpacing/>
    </w:pPr>
    <w:rPr/>
  </w:style>
  <w:style w:type="paragraph" w:styleId="BalloonText">
    <w:name w:val="Balloon Text"/>
    <w:basedOn w:val="Normal"/>
    <w:link w:val="Style15"/>
    <w:uiPriority w:val="99"/>
    <w:semiHidden/>
    <w:unhideWhenUsed/>
    <w:qFormat/>
    <w:rsid w:val="000b16f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31110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pu92sever@ukr.n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56C0-B621-4071-BEAE-0881F99B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Application>LibreOffice/7.3.5.2$Windows_X86_64 LibreOffice_project/184fe81b8c8c30d8b5082578aee2fed2ea847c01</Application>
  <AppVersion>15.0000</AppVersion>
  <Pages>3</Pages>
  <Words>628</Words>
  <Characters>4182</Characters>
  <CharactersWithSpaces>4902</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2022-07-11T08:29:00Z</dcterms:created>
  <dc:creator>Admin</dc:creator>
  <dc:description/>
  <dc:language>en-US</dc:language>
  <cp:lastModifiedBy/>
  <dcterms:modified xsi:type="dcterms:W3CDTF">2025-01-08T10:55:11Z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