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DFB" w:rsidRPr="00C53AEE" w:rsidRDefault="00C53AEE" w:rsidP="002A4DD1">
      <w:pPr>
        <w:spacing w:line="276" w:lineRule="auto"/>
        <w:ind w:firstLine="774"/>
        <w:jc w:val="center"/>
        <w:outlineLvl w:val="0"/>
        <w:rPr>
          <w:rFonts w:ascii="Times New Roman" w:hAnsi="Times New Roman" w:cs="Times New Roman"/>
          <w:b/>
          <w:sz w:val="48"/>
          <w:szCs w:val="28"/>
          <w:lang w:val="uk-UA"/>
        </w:rPr>
      </w:pPr>
      <w:bookmarkStart w:id="0" w:name="bookmark1"/>
      <w:r w:rsidRPr="00C53AEE">
        <w:rPr>
          <w:rFonts w:ascii="Times New Roman" w:hAnsi="Times New Roman" w:cs="Times New Roman"/>
          <w:b/>
          <w:sz w:val="48"/>
          <w:szCs w:val="28"/>
          <w:lang w:val="uk-UA"/>
        </w:rPr>
        <w:t>П</w:t>
      </w:r>
      <w:r w:rsidR="007D7D12" w:rsidRPr="00C53AEE">
        <w:rPr>
          <w:rFonts w:ascii="Times New Roman" w:hAnsi="Times New Roman" w:cs="Times New Roman"/>
          <w:b/>
          <w:sz w:val="48"/>
          <w:szCs w:val="28"/>
          <w:lang w:val="uk-UA"/>
        </w:rPr>
        <w:t>оложення про наглядову раду</w:t>
      </w:r>
      <w:bookmarkEnd w:id="0"/>
    </w:p>
    <w:p w:rsidR="008F5E9F" w:rsidRPr="00C53AEE" w:rsidRDefault="00611DFB" w:rsidP="002A4DD1">
      <w:pPr>
        <w:spacing w:line="276" w:lineRule="auto"/>
        <w:ind w:firstLine="774"/>
        <w:jc w:val="center"/>
        <w:outlineLvl w:val="0"/>
        <w:rPr>
          <w:rFonts w:ascii="Times New Roman" w:hAnsi="Times New Roman" w:cs="Times New Roman"/>
          <w:b/>
          <w:sz w:val="48"/>
          <w:szCs w:val="28"/>
          <w:lang w:val="uk-UA"/>
        </w:rPr>
      </w:pPr>
      <w:r w:rsidRPr="00C53AEE">
        <w:rPr>
          <w:rFonts w:ascii="Times New Roman" w:hAnsi="Times New Roman" w:cs="Times New Roman"/>
          <w:b/>
          <w:sz w:val="48"/>
          <w:szCs w:val="28"/>
          <w:lang w:val="uk-UA"/>
        </w:rPr>
        <w:t>Вищого професійного училища №</w:t>
      </w:r>
      <w:r w:rsidR="00226AA8">
        <w:rPr>
          <w:rFonts w:ascii="Times New Roman" w:hAnsi="Times New Roman" w:cs="Times New Roman"/>
          <w:b/>
          <w:sz w:val="48"/>
          <w:szCs w:val="28"/>
          <w:lang w:val="uk-UA"/>
        </w:rPr>
        <w:t xml:space="preserve"> </w:t>
      </w:r>
      <w:r w:rsidRPr="00C53AEE">
        <w:rPr>
          <w:rFonts w:ascii="Times New Roman" w:hAnsi="Times New Roman" w:cs="Times New Roman"/>
          <w:b/>
          <w:sz w:val="48"/>
          <w:szCs w:val="28"/>
          <w:lang w:val="uk-UA"/>
        </w:rPr>
        <w:t xml:space="preserve">92 </w:t>
      </w:r>
      <w:proofErr w:type="spellStart"/>
      <w:r w:rsidRPr="00C53AEE">
        <w:rPr>
          <w:rFonts w:ascii="Times New Roman" w:hAnsi="Times New Roman" w:cs="Times New Roman"/>
          <w:b/>
          <w:sz w:val="48"/>
          <w:szCs w:val="28"/>
          <w:lang w:val="uk-UA"/>
        </w:rPr>
        <w:t>м.Сєвєродонецька</w:t>
      </w:r>
      <w:proofErr w:type="spellEnd"/>
    </w:p>
    <w:p w:rsidR="0006548F" w:rsidRDefault="0006548F" w:rsidP="0006548F">
      <w:pPr>
        <w:pStyle w:val="20"/>
        <w:shd w:val="clear" w:color="auto" w:fill="auto"/>
        <w:spacing w:before="0" w:after="0" w:line="276" w:lineRule="auto"/>
        <w:ind w:left="360"/>
        <w:rPr>
          <w:rFonts w:ascii="Times New Roman" w:hAnsi="Times New Roman" w:cs="Times New Roman"/>
          <w:sz w:val="28"/>
          <w:szCs w:val="28"/>
          <w:lang w:val="uk-UA"/>
        </w:rPr>
      </w:pPr>
    </w:p>
    <w:p w:rsidR="0006548F" w:rsidRPr="0006548F" w:rsidRDefault="0006548F" w:rsidP="0006548F">
      <w:pPr>
        <w:pStyle w:val="20"/>
        <w:shd w:val="clear" w:color="auto" w:fill="auto"/>
        <w:spacing w:before="0" w:after="0" w:line="276" w:lineRule="auto"/>
        <w:ind w:left="360"/>
        <w:jc w:val="center"/>
        <w:rPr>
          <w:rFonts w:ascii="Times New Roman" w:hAnsi="Times New Roman" w:cs="Times New Roman"/>
          <w:b/>
          <w:sz w:val="28"/>
          <w:szCs w:val="28"/>
          <w:lang w:val="uk-UA"/>
        </w:rPr>
      </w:pPr>
      <w:r w:rsidRPr="0006548F">
        <w:rPr>
          <w:rFonts w:ascii="Times New Roman" w:hAnsi="Times New Roman" w:cs="Times New Roman"/>
          <w:b/>
          <w:sz w:val="28"/>
          <w:szCs w:val="28"/>
        </w:rPr>
        <w:t>Загальні положення</w:t>
      </w:r>
    </w:p>
    <w:p w:rsidR="0006548F" w:rsidRPr="0006548F" w:rsidRDefault="0006548F" w:rsidP="0006548F">
      <w:pPr>
        <w:pStyle w:val="20"/>
        <w:shd w:val="clear" w:color="auto" w:fill="auto"/>
        <w:spacing w:before="0" w:after="0" w:line="276" w:lineRule="auto"/>
        <w:ind w:left="360"/>
        <w:rPr>
          <w:rFonts w:ascii="Times New Roman" w:hAnsi="Times New Roman" w:cs="Times New Roman"/>
          <w:sz w:val="28"/>
          <w:szCs w:val="28"/>
          <w:lang w:val="uk-UA"/>
        </w:rPr>
      </w:pPr>
    </w:p>
    <w:p w:rsidR="0006548F" w:rsidRPr="0006548F" w:rsidRDefault="0006548F" w:rsidP="0006548F">
      <w:pPr>
        <w:pStyle w:val="21"/>
        <w:numPr>
          <w:ilvl w:val="0"/>
          <w:numId w:val="1"/>
        </w:numPr>
        <w:shd w:val="clear" w:color="auto" w:fill="auto"/>
        <w:tabs>
          <w:tab w:val="left" w:pos="425"/>
        </w:tabs>
        <w:spacing w:before="0" w:after="0" w:line="276" w:lineRule="auto"/>
        <w:ind w:left="360"/>
        <w:rPr>
          <w:rFonts w:ascii="Times New Roman" w:hAnsi="Times New Roman" w:cs="Times New Roman"/>
          <w:sz w:val="28"/>
          <w:szCs w:val="28"/>
        </w:rPr>
      </w:pPr>
      <w:r w:rsidRPr="0006548F">
        <w:rPr>
          <w:rStyle w:val="1"/>
          <w:rFonts w:ascii="Times New Roman" w:hAnsi="Times New Roman" w:cs="Times New Roman"/>
          <w:sz w:val="28"/>
          <w:szCs w:val="28"/>
        </w:rPr>
        <w:t xml:space="preserve">Наглядова рада </w:t>
      </w:r>
      <w:r>
        <w:rPr>
          <w:rStyle w:val="1"/>
          <w:rFonts w:ascii="Times New Roman" w:hAnsi="Times New Roman" w:cs="Times New Roman"/>
          <w:sz w:val="28"/>
          <w:szCs w:val="28"/>
          <w:lang w:val="uk-UA"/>
        </w:rPr>
        <w:t>Вищого професійного училища №92 м.Сєвєродонецька</w:t>
      </w:r>
      <w:r w:rsidRPr="0006548F">
        <w:rPr>
          <w:rStyle w:val="1"/>
          <w:rFonts w:ascii="Times New Roman" w:hAnsi="Times New Roman" w:cs="Times New Roman"/>
          <w:sz w:val="28"/>
          <w:szCs w:val="28"/>
        </w:rPr>
        <w:t xml:space="preserve"> (далі </w:t>
      </w:r>
      <w:r>
        <w:rPr>
          <w:rStyle w:val="1"/>
          <w:rFonts w:ascii="Times New Roman" w:hAnsi="Times New Roman" w:cs="Times New Roman"/>
          <w:sz w:val="28"/>
          <w:szCs w:val="28"/>
        </w:rPr>
        <w:t>–</w:t>
      </w:r>
      <w:r w:rsidRPr="0006548F">
        <w:rPr>
          <w:rStyle w:val="1"/>
          <w:rFonts w:ascii="Times New Roman" w:hAnsi="Times New Roman" w:cs="Times New Roman"/>
          <w:sz w:val="28"/>
          <w:szCs w:val="28"/>
        </w:rPr>
        <w:t xml:space="preserve"> </w:t>
      </w:r>
      <w:r>
        <w:rPr>
          <w:rStyle w:val="1"/>
          <w:rFonts w:ascii="Times New Roman" w:hAnsi="Times New Roman" w:cs="Times New Roman"/>
          <w:sz w:val="28"/>
          <w:szCs w:val="28"/>
          <w:lang w:val="uk-UA"/>
        </w:rPr>
        <w:t>ВПУ №92 м.Сєвєродонецька</w:t>
      </w:r>
      <w:r w:rsidRPr="0006548F">
        <w:rPr>
          <w:rStyle w:val="1"/>
          <w:rFonts w:ascii="Times New Roman" w:hAnsi="Times New Roman" w:cs="Times New Roman"/>
          <w:sz w:val="28"/>
          <w:szCs w:val="28"/>
        </w:rPr>
        <w:t xml:space="preserve">) є органом, що утворюється для участі у вирішенні стратегічних завдань розвитку закладу освіти, здійснення нагляду за діяльністю закладу освіти у відповідності до мети його утворення. Наглядова рада утворюється у закладі освіти за рішенням </w:t>
      </w:r>
      <w:r>
        <w:rPr>
          <w:rStyle w:val="1"/>
          <w:rFonts w:ascii="Times New Roman" w:hAnsi="Times New Roman" w:cs="Times New Roman"/>
          <w:sz w:val="28"/>
          <w:szCs w:val="28"/>
          <w:lang w:val="uk-UA"/>
        </w:rPr>
        <w:t>директора</w:t>
      </w:r>
      <w:r w:rsidRPr="0006548F">
        <w:rPr>
          <w:rStyle w:val="1"/>
          <w:rFonts w:ascii="Times New Roman" w:hAnsi="Times New Roman" w:cs="Times New Roman"/>
          <w:sz w:val="28"/>
          <w:szCs w:val="28"/>
        </w:rPr>
        <w:t xml:space="preserve"> </w:t>
      </w:r>
      <w:r>
        <w:rPr>
          <w:rStyle w:val="1"/>
          <w:rFonts w:ascii="Times New Roman" w:hAnsi="Times New Roman" w:cs="Times New Roman"/>
          <w:sz w:val="28"/>
          <w:szCs w:val="28"/>
          <w:lang w:val="uk-UA"/>
        </w:rPr>
        <w:t>ВПУ №92 м.Сєвєродонецька.</w:t>
      </w:r>
      <w:r w:rsidRPr="0006548F">
        <w:rPr>
          <w:rStyle w:val="1"/>
          <w:rFonts w:ascii="Times New Roman" w:hAnsi="Times New Roman" w:cs="Times New Roman"/>
          <w:sz w:val="28"/>
          <w:szCs w:val="28"/>
        </w:rPr>
        <w:t xml:space="preserve"> </w:t>
      </w:r>
    </w:p>
    <w:p w:rsidR="0006548F" w:rsidRPr="0006548F" w:rsidRDefault="0006548F" w:rsidP="0006548F">
      <w:pPr>
        <w:pStyle w:val="21"/>
        <w:numPr>
          <w:ilvl w:val="0"/>
          <w:numId w:val="1"/>
        </w:numPr>
        <w:shd w:val="clear" w:color="auto" w:fill="auto"/>
        <w:tabs>
          <w:tab w:val="left" w:pos="401"/>
        </w:tabs>
        <w:spacing w:before="0" w:after="0" w:line="276" w:lineRule="auto"/>
        <w:ind w:left="360"/>
        <w:rPr>
          <w:rFonts w:ascii="Times New Roman" w:hAnsi="Times New Roman" w:cs="Times New Roman"/>
          <w:sz w:val="28"/>
          <w:szCs w:val="28"/>
        </w:rPr>
      </w:pPr>
      <w:r w:rsidRPr="0006548F">
        <w:rPr>
          <w:rStyle w:val="1"/>
          <w:rFonts w:ascii="Times New Roman" w:hAnsi="Times New Roman" w:cs="Times New Roman"/>
          <w:sz w:val="28"/>
          <w:szCs w:val="28"/>
        </w:rPr>
        <w:t>Наглядова рада у своїй діяльності керується Конституцією України, Законами України «Про освіту», «Про професійну (професійно-технічну) освіту», іншими Законами України, указами Президента України і постановами Верховної Ради України, прийнятими відповідно до Конституції та Законів України, актами Кабі</w:t>
      </w:r>
      <w:r w:rsidRPr="0006548F">
        <w:rPr>
          <w:rStyle w:val="1"/>
          <w:rFonts w:ascii="Times New Roman" w:hAnsi="Times New Roman" w:cs="Times New Roman"/>
          <w:sz w:val="28"/>
          <w:szCs w:val="28"/>
        </w:rPr>
        <w:softHyphen/>
        <w:t>нету Міністрів України, нормативно-правовими актами центральних і місцевих органів виконавчої влади, органів місцевого самоврядування, статутом чи іншим установчим документом закладу освіти і своїм положенням.</w:t>
      </w:r>
    </w:p>
    <w:p w:rsidR="0006548F" w:rsidRPr="0006548F" w:rsidRDefault="0006548F" w:rsidP="0006548F">
      <w:pPr>
        <w:pStyle w:val="21"/>
        <w:numPr>
          <w:ilvl w:val="0"/>
          <w:numId w:val="1"/>
        </w:numPr>
        <w:shd w:val="clear" w:color="auto" w:fill="auto"/>
        <w:tabs>
          <w:tab w:val="left" w:pos="386"/>
        </w:tabs>
        <w:spacing w:before="0" w:after="0" w:line="276" w:lineRule="auto"/>
        <w:ind w:left="360"/>
        <w:rPr>
          <w:rFonts w:ascii="Times New Roman" w:hAnsi="Times New Roman" w:cs="Times New Roman"/>
          <w:sz w:val="28"/>
          <w:szCs w:val="28"/>
        </w:rPr>
      </w:pPr>
      <w:r w:rsidRPr="0006548F">
        <w:rPr>
          <w:rStyle w:val="1"/>
          <w:rFonts w:ascii="Times New Roman" w:hAnsi="Times New Roman" w:cs="Times New Roman"/>
          <w:sz w:val="28"/>
          <w:szCs w:val="28"/>
        </w:rPr>
        <w:t>Основними принципами діяльності наглядової ради є:</w:t>
      </w:r>
    </w:p>
    <w:p w:rsidR="0006548F" w:rsidRPr="0006548F" w:rsidRDefault="0006548F" w:rsidP="0006548F">
      <w:pPr>
        <w:pStyle w:val="21"/>
        <w:numPr>
          <w:ilvl w:val="0"/>
          <w:numId w:val="2"/>
        </w:numPr>
        <w:shd w:val="clear" w:color="auto" w:fill="auto"/>
        <w:tabs>
          <w:tab w:val="left" w:pos="650"/>
        </w:tabs>
        <w:spacing w:before="0" w:after="0" w:line="276" w:lineRule="auto"/>
        <w:ind w:firstLine="0"/>
        <w:rPr>
          <w:rFonts w:ascii="Times New Roman" w:hAnsi="Times New Roman" w:cs="Times New Roman"/>
          <w:sz w:val="28"/>
          <w:szCs w:val="28"/>
        </w:rPr>
      </w:pPr>
      <w:r w:rsidRPr="0006548F">
        <w:rPr>
          <w:rStyle w:val="1"/>
          <w:rFonts w:ascii="Times New Roman" w:hAnsi="Times New Roman" w:cs="Times New Roman"/>
          <w:sz w:val="28"/>
          <w:szCs w:val="28"/>
        </w:rPr>
        <w:t>колегіальність і гласність при ухваленні рішень;</w:t>
      </w:r>
    </w:p>
    <w:p w:rsidR="0006548F" w:rsidRPr="0006548F" w:rsidRDefault="0006548F" w:rsidP="0006548F">
      <w:pPr>
        <w:pStyle w:val="21"/>
        <w:numPr>
          <w:ilvl w:val="0"/>
          <w:numId w:val="2"/>
        </w:numPr>
        <w:shd w:val="clear" w:color="auto" w:fill="auto"/>
        <w:tabs>
          <w:tab w:val="left" w:pos="650"/>
        </w:tabs>
        <w:spacing w:before="0" w:after="0" w:line="276" w:lineRule="auto"/>
        <w:ind w:firstLine="0"/>
        <w:rPr>
          <w:rFonts w:ascii="Times New Roman" w:hAnsi="Times New Roman" w:cs="Times New Roman"/>
          <w:sz w:val="28"/>
          <w:szCs w:val="28"/>
        </w:rPr>
      </w:pPr>
      <w:r w:rsidRPr="0006548F">
        <w:rPr>
          <w:rStyle w:val="1"/>
          <w:rFonts w:ascii="Times New Roman" w:hAnsi="Times New Roman" w:cs="Times New Roman"/>
          <w:sz w:val="28"/>
          <w:szCs w:val="28"/>
        </w:rPr>
        <w:t>прозорість діяльності;</w:t>
      </w:r>
    </w:p>
    <w:p w:rsidR="0006548F" w:rsidRPr="0006548F" w:rsidRDefault="0006548F" w:rsidP="0006548F">
      <w:pPr>
        <w:pStyle w:val="21"/>
        <w:numPr>
          <w:ilvl w:val="0"/>
          <w:numId w:val="2"/>
        </w:numPr>
        <w:shd w:val="clear" w:color="auto" w:fill="auto"/>
        <w:tabs>
          <w:tab w:val="left" w:pos="650"/>
        </w:tabs>
        <w:spacing w:before="0" w:after="0" w:line="276" w:lineRule="auto"/>
        <w:ind w:firstLine="0"/>
        <w:rPr>
          <w:rFonts w:ascii="Times New Roman" w:hAnsi="Times New Roman" w:cs="Times New Roman"/>
          <w:sz w:val="28"/>
          <w:szCs w:val="28"/>
        </w:rPr>
      </w:pPr>
      <w:r w:rsidRPr="0006548F">
        <w:rPr>
          <w:rStyle w:val="1"/>
          <w:rFonts w:ascii="Times New Roman" w:hAnsi="Times New Roman" w:cs="Times New Roman"/>
          <w:sz w:val="28"/>
          <w:szCs w:val="28"/>
        </w:rPr>
        <w:t>неупередженість і рівноправність членів наглядової ради;</w:t>
      </w:r>
    </w:p>
    <w:p w:rsidR="0006548F" w:rsidRPr="0006548F" w:rsidRDefault="0006548F" w:rsidP="0006548F">
      <w:pPr>
        <w:pStyle w:val="21"/>
        <w:numPr>
          <w:ilvl w:val="0"/>
          <w:numId w:val="2"/>
        </w:numPr>
        <w:shd w:val="clear" w:color="auto" w:fill="auto"/>
        <w:tabs>
          <w:tab w:val="left" w:pos="655"/>
        </w:tabs>
        <w:spacing w:before="0" w:after="0" w:line="276" w:lineRule="auto"/>
        <w:ind w:firstLine="0"/>
        <w:rPr>
          <w:rFonts w:ascii="Times New Roman" w:hAnsi="Times New Roman" w:cs="Times New Roman"/>
          <w:sz w:val="28"/>
          <w:szCs w:val="28"/>
        </w:rPr>
      </w:pPr>
      <w:r w:rsidRPr="0006548F">
        <w:rPr>
          <w:rStyle w:val="1"/>
          <w:rFonts w:ascii="Times New Roman" w:hAnsi="Times New Roman" w:cs="Times New Roman"/>
          <w:sz w:val="28"/>
          <w:szCs w:val="28"/>
        </w:rPr>
        <w:t>розмежування прав, повноважень і відповідальності між наглядовою радою та керівником закладу освіти;</w:t>
      </w:r>
    </w:p>
    <w:p w:rsidR="0006548F" w:rsidRPr="008F799C" w:rsidRDefault="0006548F" w:rsidP="0006548F">
      <w:pPr>
        <w:pStyle w:val="21"/>
        <w:numPr>
          <w:ilvl w:val="0"/>
          <w:numId w:val="2"/>
        </w:numPr>
        <w:shd w:val="clear" w:color="auto" w:fill="auto"/>
        <w:tabs>
          <w:tab w:val="left" w:pos="650"/>
        </w:tabs>
        <w:spacing w:before="0" w:after="0" w:line="276" w:lineRule="auto"/>
        <w:ind w:firstLine="0"/>
        <w:rPr>
          <w:rStyle w:val="1"/>
          <w:rFonts w:ascii="Times New Roman" w:hAnsi="Times New Roman" w:cs="Times New Roman"/>
          <w:sz w:val="28"/>
          <w:szCs w:val="28"/>
          <w:shd w:val="clear" w:color="auto" w:fill="auto"/>
        </w:rPr>
      </w:pPr>
      <w:r w:rsidRPr="0006548F">
        <w:rPr>
          <w:rStyle w:val="1"/>
          <w:rFonts w:ascii="Times New Roman" w:hAnsi="Times New Roman" w:cs="Times New Roman"/>
          <w:sz w:val="28"/>
          <w:szCs w:val="28"/>
        </w:rPr>
        <w:t>незалежність від політичних партій, релігійних організацій, громадських об'єднань.</w:t>
      </w:r>
    </w:p>
    <w:p w:rsidR="008F799C" w:rsidRPr="0006548F" w:rsidRDefault="008F799C" w:rsidP="008F799C">
      <w:pPr>
        <w:pStyle w:val="21"/>
        <w:shd w:val="clear" w:color="auto" w:fill="auto"/>
        <w:tabs>
          <w:tab w:val="left" w:pos="650"/>
        </w:tabs>
        <w:spacing w:before="0" w:after="0" w:line="276" w:lineRule="auto"/>
        <w:ind w:firstLine="0"/>
        <w:rPr>
          <w:rFonts w:ascii="Times New Roman" w:hAnsi="Times New Roman" w:cs="Times New Roman"/>
          <w:sz w:val="28"/>
          <w:szCs w:val="28"/>
        </w:rPr>
      </w:pPr>
    </w:p>
    <w:p w:rsidR="0006548F" w:rsidRPr="008F799C" w:rsidRDefault="0006548F" w:rsidP="008F799C">
      <w:pPr>
        <w:pStyle w:val="20"/>
        <w:shd w:val="clear" w:color="auto" w:fill="auto"/>
        <w:spacing w:before="0" w:after="0" w:line="276" w:lineRule="auto"/>
        <w:ind w:left="360"/>
        <w:jc w:val="center"/>
        <w:rPr>
          <w:rFonts w:ascii="Times New Roman" w:hAnsi="Times New Roman" w:cs="Times New Roman"/>
          <w:b/>
          <w:sz w:val="28"/>
          <w:szCs w:val="28"/>
        </w:rPr>
      </w:pPr>
      <w:r w:rsidRPr="008F799C">
        <w:rPr>
          <w:rFonts w:ascii="Times New Roman" w:hAnsi="Times New Roman" w:cs="Times New Roman"/>
          <w:b/>
          <w:sz w:val="28"/>
          <w:szCs w:val="28"/>
        </w:rPr>
        <w:t>Мета діяльності, основні завдання, функції та права наглядової ради</w:t>
      </w:r>
    </w:p>
    <w:p w:rsidR="0006548F" w:rsidRPr="0006548F" w:rsidRDefault="0006548F" w:rsidP="008F799C">
      <w:pPr>
        <w:pStyle w:val="21"/>
        <w:numPr>
          <w:ilvl w:val="0"/>
          <w:numId w:val="1"/>
        </w:numPr>
        <w:shd w:val="clear" w:color="auto" w:fill="auto"/>
        <w:tabs>
          <w:tab w:val="left" w:pos="386"/>
        </w:tabs>
        <w:spacing w:before="0" w:after="0" w:line="276" w:lineRule="auto"/>
        <w:ind w:left="360"/>
        <w:rPr>
          <w:rFonts w:ascii="Times New Roman" w:hAnsi="Times New Roman" w:cs="Times New Roman"/>
          <w:sz w:val="28"/>
          <w:szCs w:val="28"/>
        </w:rPr>
      </w:pPr>
      <w:r w:rsidRPr="0006548F">
        <w:rPr>
          <w:rStyle w:val="1"/>
          <w:rFonts w:ascii="Times New Roman" w:hAnsi="Times New Roman" w:cs="Times New Roman"/>
          <w:sz w:val="28"/>
          <w:szCs w:val="28"/>
        </w:rPr>
        <w:t>Основною метою діяльності наглядової ради є сприяння вирішенню стратегічних завдань розвитку закладу освіти, ефективній взаємодії закладу освіти з орга</w:t>
      </w:r>
      <w:r w:rsidRPr="0006548F">
        <w:rPr>
          <w:rStyle w:val="1"/>
          <w:rFonts w:ascii="Times New Roman" w:hAnsi="Times New Roman" w:cs="Times New Roman"/>
          <w:sz w:val="28"/>
          <w:szCs w:val="28"/>
        </w:rPr>
        <w:softHyphen/>
        <w:t>нами державної влади та органами місцевого самоврядування, роботодавцями, науковою громадськістю, громадськими організаціями, юридичними та фізич</w:t>
      </w:r>
      <w:r w:rsidRPr="0006548F">
        <w:rPr>
          <w:rStyle w:val="1"/>
          <w:rFonts w:ascii="Times New Roman" w:hAnsi="Times New Roman" w:cs="Times New Roman"/>
          <w:sz w:val="28"/>
          <w:szCs w:val="28"/>
        </w:rPr>
        <w:softHyphen/>
        <w:t>ними особами в інтересах розвитку та підвищення якості освітньої діяльності, залучення фінансових ресурсів для забезпечення його діяльності з основних напрямів розвитку і здійснення контролю за їх використанням, а також здійс</w:t>
      </w:r>
      <w:r w:rsidRPr="0006548F">
        <w:rPr>
          <w:rStyle w:val="1"/>
          <w:rFonts w:ascii="Times New Roman" w:hAnsi="Times New Roman" w:cs="Times New Roman"/>
          <w:sz w:val="28"/>
          <w:szCs w:val="28"/>
        </w:rPr>
        <w:softHyphen/>
        <w:t>нення громадського контролю за діяльністю закладу освіти.</w:t>
      </w:r>
    </w:p>
    <w:p w:rsidR="0006548F" w:rsidRPr="0006548F" w:rsidRDefault="0006548F" w:rsidP="008F799C">
      <w:pPr>
        <w:pStyle w:val="21"/>
        <w:numPr>
          <w:ilvl w:val="1"/>
          <w:numId w:val="1"/>
        </w:numPr>
        <w:shd w:val="clear" w:color="auto" w:fill="auto"/>
        <w:tabs>
          <w:tab w:val="left" w:pos="409"/>
        </w:tabs>
        <w:spacing w:before="0" w:after="0" w:line="276" w:lineRule="auto"/>
        <w:ind w:firstLine="0"/>
        <w:rPr>
          <w:rFonts w:ascii="Times New Roman" w:hAnsi="Times New Roman" w:cs="Times New Roman"/>
          <w:sz w:val="28"/>
          <w:szCs w:val="28"/>
        </w:rPr>
      </w:pPr>
      <w:r w:rsidRPr="0006548F">
        <w:rPr>
          <w:rStyle w:val="1"/>
          <w:rFonts w:ascii="Times New Roman" w:hAnsi="Times New Roman" w:cs="Times New Roman"/>
          <w:sz w:val="28"/>
          <w:szCs w:val="28"/>
        </w:rPr>
        <w:t>Основними завданнями наглядової ради є:</w:t>
      </w:r>
    </w:p>
    <w:p w:rsidR="0006548F" w:rsidRPr="0006548F" w:rsidRDefault="0006548F" w:rsidP="008F799C">
      <w:pPr>
        <w:pStyle w:val="21"/>
        <w:numPr>
          <w:ilvl w:val="2"/>
          <w:numId w:val="1"/>
        </w:numPr>
        <w:shd w:val="clear" w:color="auto" w:fill="auto"/>
        <w:tabs>
          <w:tab w:val="left" w:pos="740"/>
        </w:tabs>
        <w:spacing w:before="0" w:after="0" w:line="276" w:lineRule="auto"/>
        <w:ind w:firstLine="0"/>
        <w:rPr>
          <w:rFonts w:ascii="Times New Roman" w:hAnsi="Times New Roman" w:cs="Times New Roman"/>
          <w:sz w:val="28"/>
          <w:szCs w:val="28"/>
        </w:rPr>
      </w:pPr>
      <w:r w:rsidRPr="0006548F">
        <w:rPr>
          <w:rStyle w:val="1"/>
          <w:rFonts w:ascii="Times New Roman" w:hAnsi="Times New Roman" w:cs="Times New Roman"/>
          <w:sz w:val="28"/>
          <w:szCs w:val="28"/>
        </w:rPr>
        <w:t>сприяння діяльності закладу освіти щодо:</w:t>
      </w:r>
    </w:p>
    <w:p w:rsidR="0006548F" w:rsidRPr="0006548F" w:rsidRDefault="0006548F" w:rsidP="0006548F">
      <w:pPr>
        <w:pStyle w:val="21"/>
        <w:numPr>
          <w:ilvl w:val="0"/>
          <w:numId w:val="3"/>
        </w:numPr>
        <w:shd w:val="clear" w:color="auto" w:fill="auto"/>
        <w:tabs>
          <w:tab w:val="left" w:pos="745"/>
        </w:tabs>
        <w:spacing w:before="0" w:after="0" w:line="276" w:lineRule="auto"/>
        <w:ind w:firstLine="0"/>
        <w:rPr>
          <w:rFonts w:ascii="Times New Roman" w:hAnsi="Times New Roman" w:cs="Times New Roman"/>
          <w:sz w:val="28"/>
          <w:szCs w:val="28"/>
        </w:rPr>
      </w:pPr>
      <w:r w:rsidRPr="0006548F">
        <w:rPr>
          <w:rStyle w:val="1"/>
          <w:rFonts w:ascii="Times New Roman" w:hAnsi="Times New Roman" w:cs="Times New Roman"/>
          <w:sz w:val="28"/>
          <w:szCs w:val="28"/>
        </w:rPr>
        <w:t>розроблення стратегії та розв'язання перспективних завдань розвитку закладу освіти;</w:t>
      </w:r>
    </w:p>
    <w:p w:rsidR="0006548F" w:rsidRPr="0006548F" w:rsidRDefault="0006548F" w:rsidP="0006548F">
      <w:pPr>
        <w:pStyle w:val="21"/>
        <w:numPr>
          <w:ilvl w:val="0"/>
          <w:numId w:val="3"/>
        </w:numPr>
        <w:shd w:val="clear" w:color="auto" w:fill="auto"/>
        <w:tabs>
          <w:tab w:val="left" w:pos="730"/>
        </w:tabs>
        <w:spacing w:before="0" w:after="0" w:line="276" w:lineRule="auto"/>
        <w:ind w:firstLine="0"/>
        <w:rPr>
          <w:rFonts w:ascii="Times New Roman" w:hAnsi="Times New Roman" w:cs="Times New Roman"/>
          <w:sz w:val="28"/>
          <w:szCs w:val="28"/>
        </w:rPr>
      </w:pPr>
      <w:r w:rsidRPr="0006548F">
        <w:rPr>
          <w:rStyle w:val="1"/>
          <w:rFonts w:ascii="Times New Roman" w:hAnsi="Times New Roman" w:cs="Times New Roman"/>
          <w:sz w:val="28"/>
          <w:szCs w:val="28"/>
        </w:rPr>
        <w:lastRenderedPageBreak/>
        <w:t>удосконалення освітнього процесу, фінансово-економічної, господарської діяльності;</w:t>
      </w:r>
    </w:p>
    <w:p w:rsidR="0006548F" w:rsidRPr="0006548F" w:rsidRDefault="0006548F" w:rsidP="0006548F">
      <w:pPr>
        <w:pStyle w:val="21"/>
        <w:numPr>
          <w:ilvl w:val="1"/>
          <w:numId w:val="3"/>
        </w:numPr>
        <w:shd w:val="clear" w:color="auto" w:fill="auto"/>
        <w:tabs>
          <w:tab w:val="left" w:pos="750"/>
        </w:tabs>
        <w:spacing w:before="0" w:after="0" w:line="276" w:lineRule="auto"/>
        <w:ind w:firstLine="0"/>
        <w:rPr>
          <w:rFonts w:ascii="Times New Roman" w:hAnsi="Times New Roman" w:cs="Times New Roman"/>
          <w:sz w:val="28"/>
          <w:szCs w:val="28"/>
        </w:rPr>
      </w:pPr>
      <w:r w:rsidRPr="0006548F">
        <w:rPr>
          <w:rStyle w:val="1"/>
          <w:rFonts w:ascii="Times New Roman" w:hAnsi="Times New Roman" w:cs="Times New Roman"/>
          <w:sz w:val="28"/>
          <w:szCs w:val="28"/>
        </w:rPr>
        <w:t>подання керівникові закладу освіти рекомендацій і пропозицій стосовно:</w:t>
      </w:r>
    </w:p>
    <w:p w:rsidR="0006548F" w:rsidRPr="0006548F" w:rsidRDefault="0006548F" w:rsidP="0006548F">
      <w:pPr>
        <w:pStyle w:val="21"/>
        <w:numPr>
          <w:ilvl w:val="0"/>
          <w:numId w:val="3"/>
        </w:numPr>
        <w:shd w:val="clear" w:color="auto" w:fill="auto"/>
        <w:tabs>
          <w:tab w:val="left" w:pos="745"/>
        </w:tabs>
        <w:spacing w:before="0" w:after="0" w:line="276" w:lineRule="auto"/>
        <w:ind w:firstLine="0"/>
        <w:rPr>
          <w:rFonts w:ascii="Times New Roman" w:hAnsi="Times New Roman" w:cs="Times New Roman"/>
          <w:sz w:val="28"/>
          <w:szCs w:val="28"/>
        </w:rPr>
      </w:pPr>
      <w:r w:rsidRPr="0006548F">
        <w:rPr>
          <w:rStyle w:val="1"/>
          <w:rFonts w:ascii="Times New Roman" w:hAnsi="Times New Roman" w:cs="Times New Roman"/>
          <w:sz w:val="28"/>
          <w:szCs w:val="28"/>
        </w:rPr>
        <w:t>шляхів реалізації закладом освіти державної політики у сфері професійної (про</w:t>
      </w:r>
      <w:r w:rsidRPr="0006548F">
        <w:rPr>
          <w:rStyle w:val="1"/>
          <w:rFonts w:ascii="Times New Roman" w:hAnsi="Times New Roman" w:cs="Times New Roman"/>
          <w:sz w:val="28"/>
          <w:szCs w:val="28"/>
        </w:rPr>
        <w:softHyphen/>
        <w:t>фесійно-технічної) освіти;</w:t>
      </w:r>
    </w:p>
    <w:p w:rsidR="0006548F" w:rsidRPr="0006548F" w:rsidRDefault="0006548F" w:rsidP="0006548F">
      <w:pPr>
        <w:pStyle w:val="21"/>
        <w:numPr>
          <w:ilvl w:val="0"/>
          <w:numId w:val="3"/>
        </w:numPr>
        <w:shd w:val="clear" w:color="auto" w:fill="auto"/>
        <w:tabs>
          <w:tab w:val="left" w:pos="745"/>
        </w:tabs>
        <w:spacing w:before="0" w:after="0" w:line="276" w:lineRule="auto"/>
        <w:ind w:firstLine="0"/>
        <w:rPr>
          <w:rFonts w:ascii="Times New Roman" w:hAnsi="Times New Roman" w:cs="Times New Roman"/>
          <w:sz w:val="28"/>
          <w:szCs w:val="28"/>
        </w:rPr>
      </w:pPr>
      <w:r w:rsidRPr="0006548F">
        <w:rPr>
          <w:rStyle w:val="1"/>
          <w:rFonts w:ascii="Times New Roman" w:hAnsi="Times New Roman" w:cs="Times New Roman"/>
          <w:sz w:val="28"/>
          <w:szCs w:val="28"/>
        </w:rPr>
        <w:t>пріоритетних напрямів розвитку закладу освіти у сфері освітньої, методичної та інноваційної діяльності;</w:t>
      </w:r>
    </w:p>
    <w:p w:rsidR="0006548F" w:rsidRPr="0006548F" w:rsidRDefault="0006548F" w:rsidP="0006548F">
      <w:pPr>
        <w:pStyle w:val="21"/>
        <w:numPr>
          <w:ilvl w:val="0"/>
          <w:numId w:val="3"/>
        </w:numPr>
        <w:shd w:val="clear" w:color="auto" w:fill="auto"/>
        <w:tabs>
          <w:tab w:val="left" w:pos="735"/>
        </w:tabs>
        <w:spacing w:before="0" w:after="0" w:line="276" w:lineRule="auto"/>
        <w:ind w:firstLine="0"/>
        <w:rPr>
          <w:rFonts w:ascii="Times New Roman" w:hAnsi="Times New Roman" w:cs="Times New Roman"/>
          <w:sz w:val="28"/>
          <w:szCs w:val="28"/>
        </w:rPr>
      </w:pPr>
      <w:r w:rsidRPr="0006548F">
        <w:rPr>
          <w:rStyle w:val="1"/>
          <w:rFonts w:ascii="Times New Roman" w:hAnsi="Times New Roman" w:cs="Times New Roman"/>
          <w:sz w:val="28"/>
          <w:szCs w:val="28"/>
        </w:rPr>
        <w:t>забезпечення відповідності напрямів підготовки робітничих кадрів і фахівців за конкретними професіями у закладі освіти перспективам розвитку регіо</w:t>
      </w:r>
      <w:r w:rsidRPr="0006548F">
        <w:rPr>
          <w:rStyle w:val="1"/>
          <w:rFonts w:ascii="Times New Roman" w:hAnsi="Times New Roman" w:cs="Times New Roman"/>
          <w:sz w:val="28"/>
          <w:szCs w:val="28"/>
        </w:rPr>
        <w:softHyphen/>
        <w:t>нального ринку праці;</w:t>
      </w:r>
    </w:p>
    <w:p w:rsidR="0006548F" w:rsidRPr="0006548F" w:rsidRDefault="0006548F" w:rsidP="0006548F">
      <w:pPr>
        <w:pStyle w:val="21"/>
        <w:numPr>
          <w:ilvl w:val="0"/>
          <w:numId w:val="3"/>
        </w:numPr>
        <w:shd w:val="clear" w:color="auto" w:fill="auto"/>
        <w:tabs>
          <w:tab w:val="left" w:pos="745"/>
        </w:tabs>
        <w:spacing w:before="0" w:after="0" w:line="276" w:lineRule="auto"/>
        <w:ind w:firstLine="0"/>
        <w:rPr>
          <w:rFonts w:ascii="Times New Roman" w:hAnsi="Times New Roman" w:cs="Times New Roman"/>
          <w:sz w:val="28"/>
          <w:szCs w:val="28"/>
        </w:rPr>
      </w:pPr>
      <w:r w:rsidRPr="0006548F">
        <w:rPr>
          <w:rStyle w:val="1"/>
          <w:rFonts w:ascii="Times New Roman" w:hAnsi="Times New Roman" w:cs="Times New Roman"/>
          <w:sz w:val="28"/>
          <w:szCs w:val="28"/>
        </w:rPr>
        <w:t>напрямів удосконалення діяльності закладу освіти, його фінансового та матеріально-технічного забезпечення, міжнародного співробітництва у сфері підготовки кваліфікованих робітників;</w:t>
      </w:r>
    </w:p>
    <w:p w:rsidR="0006548F" w:rsidRPr="0006548F" w:rsidRDefault="0006548F" w:rsidP="0006548F">
      <w:pPr>
        <w:pStyle w:val="21"/>
        <w:numPr>
          <w:ilvl w:val="0"/>
          <w:numId w:val="3"/>
        </w:numPr>
        <w:shd w:val="clear" w:color="auto" w:fill="auto"/>
        <w:tabs>
          <w:tab w:val="left" w:pos="730"/>
        </w:tabs>
        <w:spacing w:before="0" w:after="0" w:line="276" w:lineRule="auto"/>
        <w:ind w:firstLine="0"/>
        <w:rPr>
          <w:rFonts w:ascii="Times New Roman" w:hAnsi="Times New Roman" w:cs="Times New Roman"/>
          <w:sz w:val="28"/>
          <w:szCs w:val="28"/>
        </w:rPr>
      </w:pPr>
      <w:r w:rsidRPr="0006548F">
        <w:rPr>
          <w:rStyle w:val="1"/>
          <w:rFonts w:ascii="Times New Roman" w:hAnsi="Times New Roman" w:cs="Times New Roman"/>
          <w:sz w:val="28"/>
          <w:szCs w:val="28"/>
        </w:rPr>
        <w:t>формування сучасного освітнього простору у закладі освіти;</w:t>
      </w:r>
    </w:p>
    <w:p w:rsidR="0006548F" w:rsidRPr="0006548F" w:rsidRDefault="0006548F" w:rsidP="0006548F">
      <w:pPr>
        <w:pStyle w:val="21"/>
        <w:numPr>
          <w:ilvl w:val="0"/>
          <w:numId w:val="3"/>
        </w:numPr>
        <w:shd w:val="clear" w:color="auto" w:fill="auto"/>
        <w:tabs>
          <w:tab w:val="left" w:pos="745"/>
        </w:tabs>
        <w:spacing w:before="0" w:after="0" w:line="276" w:lineRule="auto"/>
        <w:ind w:firstLine="0"/>
        <w:rPr>
          <w:rFonts w:ascii="Times New Roman" w:hAnsi="Times New Roman" w:cs="Times New Roman"/>
          <w:sz w:val="28"/>
          <w:szCs w:val="28"/>
        </w:rPr>
      </w:pPr>
      <w:r w:rsidRPr="0006548F">
        <w:rPr>
          <w:rStyle w:val="1"/>
          <w:rFonts w:ascii="Times New Roman" w:hAnsi="Times New Roman" w:cs="Times New Roman"/>
          <w:sz w:val="28"/>
          <w:szCs w:val="28"/>
        </w:rPr>
        <w:t>розвитку державно-приватного партнерства.</w:t>
      </w:r>
    </w:p>
    <w:p w:rsidR="0006548F" w:rsidRPr="0006548F" w:rsidRDefault="0006548F" w:rsidP="008F799C">
      <w:pPr>
        <w:pStyle w:val="21"/>
        <w:numPr>
          <w:ilvl w:val="0"/>
          <w:numId w:val="1"/>
        </w:numPr>
        <w:shd w:val="clear" w:color="auto" w:fill="auto"/>
        <w:tabs>
          <w:tab w:val="left" w:pos="380"/>
        </w:tabs>
        <w:spacing w:before="0" w:after="0" w:line="276" w:lineRule="auto"/>
        <w:ind w:firstLine="0"/>
        <w:rPr>
          <w:rFonts w:ascii="Times New Roman" w:hAnsi="Times New Roman" w:cs="Times New Roman"/>
          <w:sz w:val="28"/>
          <w:szCs w:val="28"/>
        </w:rPr>
      </w:pPr>
      <w:r w:rsidRPr="0006548F">
        <w:rPr>
          <w:rStyle w:val="1"/>
          <w:rFonts w:ascii="Times New Roman" w:hAnsi="Times New Roman" w:cs="Times New Roman"/>
          <w:sz w:val="28"/>
          <w:szCs w:val="28"/>
        </w:rPr>
        <w:t>Наглядова рада відповідно до покладених на неї завдань:</w:t>
      </w:r>
    </w:p>
    <w:p w:rsidR="0006548F" w:rsidRPr="0006548F" w:rsidRDefault="0006548F" w:rsidP="0006548F">
      <w:pPr>
        <w:pStyle w:val="21"/>
        <w:numPr>
          <w:ilvl w:val="0"/>
          <w:numId w:val="3"/>
        </w:numPr>
        <w:shd w:val="clear" w:color="auto" w:fill="auto"/>
        <w:tabs>
          <w:tab w:val="left" w:pos="735"/>
        </w:tabs>
        <w:spacing w:before="0" w:after="0" w:line="276" w:lineRule="auto"/>
        <w:ind w:firstLine="0"/>
        <w:rPr>
          <w:rFonts w:ascii="Times New Roman" w:hAnsi="Times New Roman" w:cs="Times New Roman"/>
          <w:sz w:val="28"/>
          <w:szCs w:val="28"/>
        </w:rPr>
      </w:pPr>
      <w:r w:rsidRPr="0006548F">
        <w:rPr>
          <w:rStyle w:val="1"/>
          <w:rFonts w:ascii="Times New Roman" w:hAnsi="Times New Roman" w:cs="Times New Roman"/>
          <w:sz w:val="28"/>
          <w:szCs w:val="28"/>
        </w:rPr>
        <w:t>формує пропозиції щодо започаткування підготовки за новими професіями, затребуваними на регіональному ринку праці, відкриття/закриття освітніх програм підготовки, перепідготовки, підвищення кваліфікації кадрів з ураху</w:t>
      </w:r>
      <w:r w:rsidRPr="0006548F">
        <w:rPr>
          <w:rStyle w:val="1"/>
          <w:rFonts w:ascii="Times New Roman" w:hAnsi="Times New Roman" w:cs="Times New Roman"/>
          <w:sz w:val="28"/>
          <w:szCs w:val="28"/>
        </w:rPr>
        <w:softHyphen/>
        <w:t>ванням інклюзивного навчання;</w:t>
      </w:r>
    </w:p>
    <w:p w:rsidR="0006548F" w:rsidRPr="0006548F" w:rsidRDefault="0006548F" w:rsidP="0006548F">
      <w:pPr>
        <w:pStyle w:val="21"/>
        <w:numPr>
          <w:ilvl w:val="0"/>
          <w:numId w:val="3"/>
        </w:numPr>
        <w:shd w:val="clear" w:color="auto" w:fill="auto"/>
        <w:tabs>
          <w:tab w:val="left" w:pos="735"/>
        </w:tabs>
        <w:spacing w:before="0" w:after="0" w:line="276" w:lineRule="auto"/>
        <w:ind w:firstLine="0"/>
        <w:rPr>
          <w:rFonts w:ascii="Times New Roman" w:hAnsi="Times New Roman" w:cs="Times New Roman"/>
          <w:sz w:val="28"/>
          <w:szCs w:val="28"/>
        </w:rPr>
      </w:pPr>
      <w:r w:rsidRPr="0006548F">
        <w:rPr>
          <w:rStyle w:val="1"/>
          <w:rFonts w:ascii="Times New Roman" w:hAnsi="Times New Roman" w:cs="Times New Roman"/>
          <w:sz w:val="28"/>
          <w:szCs w:val="28"/>
        </w:rPr>
        <w:t>бере участь у формуванні переліку професій, за якими здійснюється підготовка кваліфікованих кадрів у закладі освіти, подає пропозиції щодо їх відповідності пріоритетним напрямам розвитку економіки та ринку праці в регіоні та Україні;</w:t>
      </w:r>
    </w:p>
    <w:p w:rsidR="0006548F" w:rsidRPr="0006548F" w:rsidRDefault="0006548F" w:rsidP="0006548F">
      <w:pPr>
        <w:pStyle w:val="21"/>
        <w:numPr>
          <w:ilvl w:val="0"/>
          <w:numId w:val="3"/>
        </w:numPr>
        <w:shd w:val="clear" w:color="auto" w:fill="auto"/>
        <w:tabs>
          <w:tab w:val="left" w:pos="745"/>
        </w:tabs>
        <w:spacing w:before="0" w:after="0" w:line="276" w:lineRule="auto"/>
        <w:ind w:firstLine="0"/>
        <w:rPr>
          <w:rFonts w:ascii="Times New Roman" w:hAnsi="Times New Roman" w:cs="Times New Roman"/>
          <w:sz w:val="28"/>
          <w:szCs w:val="28"/>
        </w:rPr>
      </w:pPr>
      <w:r w:rsidRPr="0006548F">
        <w:rPr>
          <w:rStyle w:val="1"/>
          <w:rFonts w:ascii="Times New Roman" w:hAnsi="Times New Roman" w:cs="Times New Roman"/>
          <w:sz w:val="28"/>
          <w:szCs w:val="28"/>
        </w:rPr>
        <w:t>вносить пропозиції щодо започаткування провадження та розширення або зву</w:t>
      </w:r>
      <w:r w:rsidRPr="0006548F">
        <w:rPr>
          <w:rStyle w:val="1"/>
          <w:rFonts w:ascii="Times New Roman" w:hAnsi="Times New Roman" w:cs="Times New Roman"/>
          <w:sz w:val="28"/>
          <w:szCs w:val="28"/>
        </w:rPr>
        <w:softHyphen/>
        <w:t>ження освітньої діяльності у сфері професійної (професійно-технічної) освіти за окремими професіями/спеціальностями;</w:t>
      </w:r>
    </w:p>
    <w:p w:rsidR="0006548F" w:rsidRPr="0006548F" w:rsidRDefault="0006548F" w:rsidP="0006548F">
      <w:pPr>
        <w:pStyle w:val="21"/>
        <w:numPr>
          <w:ilvl w:val="0"/>
          <w:numId w:val="3"/>
        </w:numPr>
        <w:shd w:val="clear" w:color="auto" w:fill="auto"/>
        <w:tabs>
          <w:tab w:val="left" w:pos="745"/>
        </w:tabs>
        <w:spacing w:before="0" w:after="0" w:line="276" w:lineRule="auto"/>
        <w:ind w:firstLine="0"/>
        <w:rPr>
          <w:rFonts w:ascii="Times New Roman" w:hAnsi="Times New Roman" w:cs="Times New Roman"/>
          <w:sz w:val="28"/>
          <w:szCs w:val="28"/>
        </w:rPr>
      </w:pPr>
      <w:r w:rsidRPr="0006548F">
        <w:rPr>
          <w:rStyle w:val="1"/>
          <w:rFonts w:ascii="Times New Roman" w:hAnsi="Times New Roman" w:cs="Times New Roman"/>
          <w:sz w:val="28"/>
          <w:szCs w:val="28"/>
        </w:rPr>
        <w:t>погоджує подання закладу освіти про формування регіонального замовлення на підготовку фахівців та робітничих кадрів;</w:t>
      </w:r>
    </w:p>
    <w:p w:rsidR="0006548F" w:rsidRPr="0006548F" w:rsidRDefault="0006548F" w:rsidP="0006548F">
      <w:pPr>
        <w:pStyle w:val="21"/>
        <w:numPr>
          <w:ilvl w:val="0"/>
          <w:numId w:val="3"/>
        </w:numPr>
        <w:shd w:val="clear" w:color="auto" w:fill="auto"/>
        <w:tabs>
          <w:tab w:val="left" w:pos="735"/>
        </w:tabs>
        <w:spacing w:before="0" w:after="0" w:line="276" w:lineRule="auto"/>
        <w:ind w:firstLine="0"/>
        <w:rPr>
          <w:rFonts w:ascii="Times New Roman" w:hAnsi="Times New Roman" w:cs="Times New Roman"/>
          <w:sz w:val="28"/>
          <w:szCs w:val="28"/>
        </w:rPr>
      </w:pPr>
      <w:r w:rsidRPr="0006548F">
        <w:rPr>
          <w:rStyle w:val="1"/>
          <w:rFonts w:ascii="Times New Roman" w:hAnsi="Times New Roman" w:cs="Times New Roman"/>
          <w:sz w:val="28"/>
          <w:szCs w:val="28"/>
        </w:rPr>
        <w:t>бере участь у розробленні проектів стандартів освіти, освітніх програм, спря</w:t>
      </w:r>
      <w:r w:rsidRPr="0006548F">
        <w:rPr>
          <w:rStyle w:val="1"/>
          <w:rFonts w:ascii="Times New Roman" w:hAnsi="Times New Roman" w:cs="Times New Roman"/>
          <w:sz w:val="28"/>
          <w:szCs w:val="28"/>
        </w:rPr>
        <w:softHyphen/>
        <w:t>мованих на забезпечення якості професійної (професійно-технічної) освіти;</w:t>
      </w:r>
    </w:p>
    <w:p w:rsidR="0006548F" w:rsidRPr="008905E1" w:rsidRDefault="0006548F" w:rsidP="0006548F">
      <w:pPr>
        <w:pStyle w:val="21"/>
        <w:numPr>
          <w:ilvl w:val="0"/>
          <w:numId w:val="3"/>
        </w:numPr>
        <w:shd w:val="clear" w:color="auto" w:fill="auto"/>
        <w:tabs>
          <w:tab w:val="left" w:pos="730"/>
        </w:tabs>
        <w:spacing w:before="0" w:after="0" w:line="276" w:lineRule="auto"/>
        <w:ind w:firstLine="0"/>
        <w:rPr>
          <w:rFonts w:ascii="Times New Roman" w:hAnsi="Times New Roman" w:cs="Times New Roman"/>
          <w:sz w:val="28"/>
          <w:szCs w:val="28"/>
        </w:rPr>
      </w:pPr>
      <w:r w:rsidRPr="008905E1">
        <w:rPr>
          <w:rStyle w:val="1"/>
          <w:rFonts w:ascii="Times New Roman" w:hAnsi="Times New Roman" w:cs="Times New Roman"/>
          <w:sz w:val="28"/>
          <w:szCs w:val="28"/>
        </w:rPr>
        <w:t>сприяє розвитку сучасних форм і методів підготовки здобувачів освіти у</w:t>
      </w:r>
      <w:r w:rsidR="008905E1">
        <w:rPr>
          <w:rStyle w:val="1"/>
          <w:rFonts w:ascii="Times New Roman" w:hAnsi="Times New Roman" w:cs="Times New Roman"/>
          <w:sz w:val="28"/>
          <w:szCs w:val="28"/>
          <w:lang w:val="uk-UA"/>
        </w:rPr>
        <w:t xml:space="preserve"> </w:t>
      </w:r>
      <w:r w:rsidRPr="008905E1">
        <w:rPr>
          <w:rStyle w:val="1"/>
          <w:rFonts w:ascii="Times New Roman" w:hAnsi="Times New Roman" w:cs="Times New Roman"/>
          <w:sz w:val="28"/>
          <w:szCs w:val="28"/>
        </w:rPr>
        <w:t>закладі освіти;</w:t>
      </w:r>
    </w:p>
    <w:p w:rsidR="0006548F" w:rsidRPr="0006548F" w:rsidRDefault="0006548F" w:rsidP="0006548F">
      <w:pPr>
        <w:pStyle w:val="21"/>
        <w:numPr>
          <w:ilvl w:val="0"/>
          <w:numId w:val="3"/>
        </w:numPr>
        <w:shd w:val="clear" w:color="auto" w:fill="auto"/>
        <w:tabs>
          <w:tab w:val="left" w:pos="361"/>
        </w:tabs>
        <w:spacing w:before="0" w:after="0" w:line="276" w:lineRule="auto"/>
        <w:ind w:firstLine="0"/>
        <w:rPr>
          <w:rFonts w:ascii="Times New Roman" w:hAnsi="Times New Roman" w:cs="Times New Roman"/>
          <w:sz w:val="28"/>
          <w:szCs w:val="28"/>
        </w:rPr>
      </w:pPr>
      <w:r w:rsidRPr="0006548F">
        <w:rPr>
          <w:rStyle w:val="1"/>
          <w:rFonts w:ascii="Times New Roman" w:hAnsi="Times New Roman" w:cs="Times New Roman"/>
          <w:sz w:val="28"/>
          <w:szCs w:val="28"/>
        </w:rPr>
        <w:t>сприяє впровадженню інноваційних технологій, зокрема щодо організації освіт</w:t>
      </w:r>
      <w:r w:rsidRPr="0006548F">
        <w:rPr>
          <w:rStyle w:val="1"/>
          <w:rFonts w:ascii="Times New Roman" w:hAnsi="Times New Roman" w:cs="Times New Roman"/>
          <w:sz w:val="28"/>
          <w:szCs w:val="28"/>
        </w:rPr>
        <w:softHyphen/>
        <w:t>нього простору;</w:t>
      </w:r>
    </w:p>
    <w:p w:rsidR="0006548F" w:rsidRPr="0006548F" w:rsidRDefault="0006548F" w:rsidP="0006548F">
      <w:pPr>
        <w:pStyle w:val="21"/>
        <w:numPr>
          <w:ilvl w:val="0"/>
          <w:numId w:val="3"/>
        </w:numPr>
        <w:shd w:val="clear" w:color="auto" w:fill="auto"/>
        <w:tabs>
          <w:tab w:val="left" w:pos="356"/>
        </w:tabs>
        <w:spacing w:before="0" w:after="0" w:line="276" w:lineRule="auto"/>
        <w:ind w:firstLine="0"/>
        <w:rPr>
          <w:rFonts w:ascii="Times New Roman" w:hAnsi="Times New Roman" w:cs="Times New Roman"/>
          <w:sz w:val="28"/>
          <w:szCs w:val="28"/>
        </w:rPr>
      </w:pPr>
      <w:r w:rsidRPr="0006548F">
        <w:rPr>
          <w:rStyle w:val="1"/>
          <w:rFonts w:ascii="Times New Roman" w:hAnsi="Times New Roman" w:cs="Times New Roman"/>
          <w:sz w:val="28"/>
          <w:szCs w:val="28"/>
        </w:rPr>
        <w:t>сприяє розвитку державно-приватного партнерства;</w:t>
      </w:r>
    </w:p>
    <w:p w:rsidR="0006548F" w:rsidRPr="0006548F" w:rsidRDefault="0006548F" w:rsidP="0006548F">
      <w:pPr>
        <w:pStyle w:val="21"/>
        <w:numPr>
          <w:ilvl w:val="0"/>
          <w:numId w:val="3"/>
        </w:numPr>
        <w:shd w:val="clear" w:color="auto" w:fill="auto"/>
        <w:tabs>
          <w:tab w:val="left" w:pos="375"/>
        </w:tabs>
        <w:spacing w:before="0" w:after="0" w:line="276" w:lineRule="auto"/>
        <w:ind w:firstLine="0"/>
        <w:rPr>
          <w:rFonts w:ascii="Times New Roman" w:hAnsi="Times New Roman" w:cs="Times New Roman"/>
          <w:sz w:val="28"/>
          <w:szCs w:val="28"/>
        </w:rPr>
      </w:pPr>
      <w:r w:rsidRPr="0006548F">
        <w:rPr>
          <w:rStyle w:val="1"/>
          <w:rFonts w:ascii="Times New Roman" w:hAnsi="Times New Roman" w:cs="Times New Roman"/>
          <w:sz w:val="28"/>
          <w:szCs w:val="28"/>
        </w:rPr>
        <w:t xml:space="preserve">готує і подає </w:t>
      </w:r>
      <w:r w:rsidR="008905E1">
        <w:rPr>
          <w:rStyle w:val="1"/>
          <w:rFonts w:ascii="Times New Roman" w:hAnsi="Times New Roman" w:cs="Times New Roman"/>
          <w:sz w:val="28"/>
          <w:szCs w:val="28"/>
          <w:lang w:val="uk-UA"/>
        </w:rPr>
        <w:t>директору ВПУ №92 м.Сєвєродонецька</w:t>
      </w:r>
      <w:r w:rsidRPr="0006548F">
        <w:rPr>
          <w:rStyle w:val="1"/>
          <w:rFonts w:ascii="Times New Roman" w:hAnsi="Times New Roman" w:cs="Times New Roman"/>
          <w:sz w:val="28"/>
          <w:szCs w:val="28"/>
        </w:rPr>
        <w:t xml:space="preserve"> пропозиції щодо розвитку матеріаль</w:t>
      </w:r>
      <w:r w:rsidRPr="0006548F">
        <w:rPr>
          <w:rStyle w:val="1"/>
          <w:rFonts w:ascii="Times New Roman" w:hAnsi="Times New Roman" w:cs="Times New Roman"/>
          <w:sz w:val="28"/>
          <w:szCs w:val="28"/>
        </w:rPr>
        <w:softHyphen/>
        <w:t>но-технічної бази закладу освіти та його соціальної інфраструктури;</w:t>
      </w:r>
    </w:p>
    <w:p w:rsidR="0006548F" w:rsidRPr="0006548F" w:rsidRDefault="0006548F" w:rsidP="0006548F">
      <w:pPr>
        <w:pStyle w:val="21"/>
        <w:numPr>
          <w:ilvl w:val="0"/>
          <w:numId w:val="3"/>
        </w:numPr>
        <w:shd w:val="clear" w:color="auto" w:fill="auto"/>
        <w:tabs>
          <w:tab w:val="left" w:pos="370"/>
        </w:tabs>
        <w:spacing w:before="0" w:after="0" w:line="276" w:lineRule="auto"/>
        <w:ind w:firstLine="0"/>
        <w:rPr>
          <w:rFonts w:ascii="Times New Roman" w:hAnsi="Times New Roman" w:cs="Times New Roman"/>
          <w:sz w:val="28"/>
          <w:szCs w:val="28"/>
        </w:rPr>
      </w:pPr>
      <w:r w:rsidRPr="0006548F">
        <w:rPr>
          <w:rStyle w:val="1"/>
          <w:rFonts w:ascii="Times New Roman" w:hAnsi="Times New Roman" w:cs="Times New Roman"/>
          <w:sz w:val="28"/>
          <w:szCs w:val="28"/>
        </w:rPr>
        <w:t>подає пропозиції щодо оптимізації організаційної структури закладу освіти за напрямами його діяльності;</w:t>
      </w:r>
    </w:p>
    <w:p w:rsidR="0006548F" w:rsidRPr="0006548F" w:rsidRDefault="0006548F" w:rsidP="0006548F">
      <w:pPr>
        <w:pStyle w:val="21"/>
        <w:numPr>
          <w:ilvl w:val="0"/>
          <w:numId w:val="3"/>
        </w:numPr>
        <w:shd w:val="clear" w:color="auto" w:fill="auto"/>
        <w:tabs>
          <w:tab w:val="left" w:pos="370"/>
        </w:tabs>
        <w:spacing w:before="0" w:after="0" w:line="276" w:lineRule="auto"/>
        <w:ind w:firstLine="0"/>
        <w:rPr>
          <w:rFonts w:ascii="Times New Roman" w:hAnsi="Times New Roman" w:cs="Times New Roman"/>
          <w:sz w:val="28"/>
          <w:szCs w:val="28"/>
        </w:rPr>
      </w:pPr>
      <w:r w:rsidRPr="0006548F">
        <w:rPr>
          <w:rStyle w:val="1"/>
          <w:rFonts w:ascii="Times New Roman" w:hAnsi="Times New Roman" w:cs="Times New Roman"/>
          <w:sz w:val="28"/>
          <w:szCs w:val="28"/>
        </w:rPr>
        <w:t>вносить пропозиції та сприяє пошуку механізмів щодо стимулювання творчої праці педагогічних працівників та здобувачів освіти;</w:t>
      </w:r>
    </w:p>
    <w:p w:rsidR="0006548F" w:rsidRPr="0006548F" w:rsidRDefault="0006548F" w:rsidP="0006548F">
      <w:pPr>
        <w:pStyle w:val="21"/>
        <w:numPr>
          <w:ilvl w:val="0"/>
          <w:numId w:val="3"/>
        </w:numPr>
        <w:shd w:val="clear" w:color="auto" w:fill="auto"/>
        <w:tabs>
          <w:tab w:val="left" w:pos="370"/>
        </w:tabs>
        <w:spacing w:before="0" w:after="0" w:line="276" w:lineRule="auto"/>
        <w:ind w:firstLine="0"/>
        <w:rPr>
          <w:rFonts w:ascii="Times New Roman" w:hAnsi="Times New Roman" w:cs="Times New Roman"/>
          <w:sz w:val="28"/>
          <w:szCs w:val="28"/>
        </w:rPr>
      </w:pPr>
      <w:r w:rsidRPr="0006548F">
        <w:rPr>
          <w:rStyle w:val="1"/>
          <w:rFonts w:ascii="Times New Roman" w:hAnsi="Times New Roman" w:cs="Times New Roman"/>
          <w:sz w:val="28"/>
          <w:szCs w:val="28"/>
        </w:rPr>
        <w:lastRenderedPageBreak/>
        <w:t>вносить з урахуванням законодавчих вимог і міжнародних стандартів пропо</w:t>
      </w:r>
      <w:r w:rsidRPr="0006548F">
        <w:rPr>
          <w:rStyle w:val="1"/>
          <w:rFonts w:ascii="Times New Roman" w:hAnsi="Times New Roman" w:cs="Times New Roman"/>
          <w:sz w:val="28"/>
          <w:szCs w:val="28"/>
        </w:rPr>
        <w:softHyphen/>
        <w:t>зиції щодо критеріїв оцінювання результатів діяльності закладу освіти;</w:t>
      </w:r>
    </w:p>
    <w:p w:rsidR="0006548F" w:rsidRPr="0006548F" w:rsidRDefault="0006548F" w:rsidP="0006548F">
      <w:pPr>
        <w:pStyle w:val="21"/>
        <w:numPr>
          <w:ilvl w:val="0"/>
          <w:numId w:val="3"/>
        </w:numPr>
        <w:shd w:val="clear" w:color="auto" w:fill="auto"/>
        <w:tabs>
          <w:tab w:val="left" w:pos="375"/>
        </w:tabs>
        <w:spacing w:before="0" w:after="0" w:line="276" w:lineRule="auto"/>
        <w:ind w:firstLine="0"/>
        <w:rPr>
          <w:rFonts w:ascii="Times New Roman" w:hAnsi="Times New Roman" w:cs="Times New Roman"/>
          <w:sz w:val="28"/>
          <w:szCs w:val="28"/>
        </w:rPr>
      </w:pPr>
      <w:r w:rsidRPr="0006548F">
        <w:rPr>
          <w:rStyle w:val="1"/>
          <w:rFonts w:ascii="Times New Roman" w:hAnsi="Times New Roman" w:cs="Times New Roman"/>
          <w:sz w:val="28"/>
          <w:szCs w:val="28"/>
        </w:rPr>
        <w:t>погоджує в установленому порядку кандидатуру для призначення на посаду керівника закладу освіти;</w:t>
      </w:r>
    </w:p>
    <w:p w:rsidR="0006548F" w:rsidRPr="0006548F" w:rsidRDefault="0006548F" w:rsidP="0006548F">
      <w:pPr>
        <w:pStyle w:val="21"/>
        <w:numPr>
          <w:ilvl w:val="0"/>
          <w:numId w:val="3"/>
        </w:numPr>
        <w:shd w:val="clear" w:color="auto" w:fill="auto"/>
        <w:tabs>
          <w:tab w:val="left" w:pos="370"/>
        </w:tabs>
        <w:spacing w:before="0" w:after="0" w:line="276" w:lineRule="auto"/>
        <w:ind w:firstLine="0"/>
        <w:rPr>
          <w:rFonts w:ascii="Times New Roman" w:hAnsi="Times New Roman" w:cs="Times New Roman"/>
          <w:sz w:val="28"/>
          <w:szCs w:val="28"/>
        </w:rPr>
      </w:pPr>
      <w:r w:rsidRPr="0006548F">
        <w:rPr>
          <w:rStyle w:val="1"/>
          <w:rFonts w:ascii="Times New Roman" w:hAnsi="Times New Roman" w:cs="Times New Roman"/>
          <w:sz w:val="28"/>
          <w:szCs w:val="28"/>
        </w:rPr>
        <w:t xml:space="preserve">вносить </w:t>
      </w:r>
      <w:proofErr w:type="spellStart"/>
      <w:r w:rsidRPr="0006548F">
        <w:rPr>
          <w:rStyle w:val="1"/>
          <w:rFonts w:ascii="Times New Roman" w:hAnsi="Times New Roman" w:cs="Times New Roman"/>
          <w:sz w:val="28"/>
          <w:szCs w:val="28"/>
        </w:rPr>
        <w:t>пропозиц</w:t>
      </w:r>
      <w:r>
        <w:rPr>
          <w:rStyle w:val="1"/>
          <w:rFonts w:ascii="Times New Roman" w:hAnsi="Times New Roman" w:cs="Times New Roman"/>
          <w:sz w:val="28"/>
          <w:szCs w:val="28"/>
          <w:lang w:val="uk-UA"/>
        </w:rPr>
        <w:t>ії</w:t>
      </w:r>
      <w:proofErr w:type="spellEnd"/>
      <w:r>
        <w:rPr>
          <w:rStyle w:val="1"/>
          <w:rFonts w:ascii="Times New Roman" w:hAnsi="Times New Roman" w:cs="Times New Roman"/>
          <w:sz w:val="28"/>
          <w:szCs w:val="28"/>
          <w:lang w:val="uk-UA"/>
        </w:rPr>
        <w:t xml:space="preserve"> </w:t>
      </w:r>
      <w:r w:rsidRPr="0006548F">
        <w:rPr>
          <w:rStyle w:val="1"/>
          <w:rFonts w:ascii="Times New Roman" w:hAnsi="Times New Roman" w:cs="Times New Roman"/>
          <w:sz w:val="28"/>
          <w:szCs w:val="28"/>
        </w:rPr>
        <w:t>уповноваженим органам щодо оптимізації мережі закладів освіти, їх ліквідації, реорганізації чи списання майна закладу освіти;</w:t>
      </w:r>
    </w:p>
    <w:p w:rsidR="0006548F" w:rsidRPr="0006548F" w:rsidRDefault="0006548F" w:rsidP="0006548F">
      <w:pPr>
        <w:pStyle w:val="21"/>
        <w:numPr>
          <w:ilvl w:val="0"/>
          <w:numId w:val="3"/>
        </w:numPr>
        <w:shd w:val="clear" w:color="auto" w:fill="auto"/>
        <w:tabs>
          <w:tab w:val="left" w:pos="370"/>
        </w:tabs>
        <w:spacing w:before="0" w:after="0" w:line="276" w:lineRule="auto"/>
        <w:ind w:firstLine="0"/>
        <w:rPr>
          <w:rFonts w:ascii="Times New Roman" w:hAnsi="Times New Roman" w:cs="Times New Roman"/>
          <w:sz w:val="28"/>
          <w:szCs w:val="28"/>
        </w:rPr>
      </w:pPr>
      <w:r w:rsidRPr="0006548F">
        <w:rPr>
          <w:rStyle w:val="1"/>
          <w:rFonts w:ascii="Times New Roman" w:hAnsi="Times New Roman" w:cs="Times New Roman"/>
          <w:sz w:val="28"/>
          <w:szCs w:val="28"/>
        </w:rPr>
        <w:t>розглядає у межах компетенції річний звіт про діяльність закладу освіти;</w:t>
      </w:r>
    </w:p>
    <w:p w:rsidR="0006548F" w:rsidRPr="0006548F" w:rsidRDefault="0006548F" w:rsidP="0006548F">
      <w:pPr>
        <w:pStyle w:val="21"/>
        <w:numPr>
          <w:ilvl w:val="0"/>
          <w:numId w:val="3"/>
        </w:numPr>
        <w:shd w:val="clear" w:color="auto" w:fill="auto"/>
        <w:tabs>
          <w:tab w:val="left" w:pos="366"/>
        </w:tabs>
        <w:spacing w:before="0" w:after="0" w:line="276" w:lineRule="auto"/>
        <w:ind w:firstLine="0"/>
        <w:rPr>
          <w:rFonts w:ascii="Times New Roman" w:hAnsi="Times New Roman" w:cs="Times New Roman"/>
          <w:sz w:val="28"/>
          <w:szCs w:val="28"/>
        </w:rPr>
      </w:pPr>
      <w:r w:rsidRPr="0006548F">
        <w:rPr>
          <w:rStyle w:val="1"/>
          <w:rFonts w:ascii="Times New Roman" w:hAnsi="Times New Roman" w:cs="Times New Roman"/>
          <w:sz w:val="28"/>
          <w:szCs w:val="28"/>
        </w:rPr>
        <w:t>бере участь в організації заходів із обговорення тенденцій розвитку регіональ</w:t>
      </w:r>
      <w:r w:rsidRPr="0006548F">
        <w:rPr>
          <w:rStyle w:val="1"/>
          <w:rFonts w:ascii="Times New Roman" w:hAnsi="Times New Roman" w:cs="Times New Roman"/>
          <w:sz w:val="28"/>
          <w:szCs w:val="28"/>
        </w:rPr>
        <w:softHyphen/>
        <w:t>ного ринку праці, обміну та поширення досвіду удосконалення регіональних стратегій розвитку професійної (професійно-технічної) освіти;</w:t>
      </w:r>
    </w:p>
    <w:p w:rsidR="0006548F" w:rsidRPr="0006548F" w:rsidRDefault="0006548F" w:rsidP="0006548F">
      <w:pPr>
        <w:pStyle w:val="21"/>
        <w:numPr>
          <w:ilvl w:val="0"/>
          <w:numId w:val="3"/>
        </w:numPr>
        <w:shd w:val="clear" w:color="auto" w:fill="auto"/>
        <w:tabs>
          <w:tab w:val="left" w:pos="375"/>
        </w:tabs>
        <w:spacing w:before="0" w:after="0" w:line="276" w:lineRule="auto"/>
        <w:ind w:firstLine="0"/>
        <w:rPr>
          <w:rFonts w:ascii="Times New Roman" w:hAnsi="Times New Roman" w:cs="Times New Roman"/>
          <w:sz w:val="28"/>
          <w:szCs w:val="28"/>
        </w:rPr>
      </w:pPr>
      <w:r w:rsidRPr="0006548F">
        <w:rPr>
          <w:rStyle w:val="1"/>
          <w:rFonts w:ascii="Times New Roman" w:hAnsi="Times New Roman" w:cs="Times New Roman"/>
          <w:sz w:val="28"/>
          <w:szCs w:val="28"/>
        </w:rPr>
        <w:t>інформує керівника закладу освіти про стан діяльності та ефектив</w:t>
      </w:r>
      <w:r w:rsidRPr="0006548F">
        <w:rPr>
          <w:rStyle w:val="1"/>
          <w:rFonts w:ascii="Times New Roman" w:hAnsi="Times New Roman" w:cs="Times New Roman"/>
          <w:sz w:val="28"/>
          <w:szCs w:val="28"/>
        </w:rPr>
        <w:softHyphen/>
        <w:t>ність управління в закладі освіти, подає пропозиції щодо вжиття заходів для усунення виявлених порушень.</w:t>
      </w:r>
    </w:p>
    <w:p w:rsidR="003D0565" w:rsidRPr="002A4DD1" w:rsidRDefault="003D0565" w:rsidP="008F799C">
      <w:pPr>
        <w:pStyle w:val="a4"/>
        <w:numPr>
          <w:ilvl w:val="0"/>
          <w:numId w:val="1"/>
        </w:numPr>
        <w:spacing w:line="276" w:lineRule="auto"/>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Наглядова рада має право:</w:t>
      </w:r>
    </w:p>
    <w:p w:rsidR="003D0565" w:rsidRPr="002A4DD1" w:rsidRDefault="003D0565" w:rsidP="002A4DD1">
      <w:pPr>
        <w:pStyle w:val="a4"/>
        <w:spacing w:line="276" w:lineRule="auto"/>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t>брати участь у визначенні стратегії розвитку закладу освіти та контролювати її виконання;</w:t>
      </w:r>
    </w:p>
    <w:p w:rsidR="003D0565" w:rsidRPr="002A4DD1" w:rsidRDefault="003D0565" w:rsidP="002A4DD1">
      <w:pPr>
        <w:pStyle w:val="a4"/>
        <w:spacing w:line="276" w:lineRule="auto"/>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t>сприяти залученню додаткових джерел фінансування, інвестицій, надходженню додаткових матеріальних цінностей та нематеріальних активів для провад</w:t>
      </w:r>
      <w:r w:rsidRPr="002A4DD1">
        <w:rPr>
          <w:rFonts w:ascii="Times New Roman" w:hAnsi="Times New Roman" w:cs="Times New Roman"/>
          <w:sz w:val="28"/>
          <w:szCs w:val="28"/>
          <w:lang w:val="uk-UA"/>
        </w:rPr>
        <w:softHyphen/>
        <w:t>ження діяльності закладу освіти;</w:t>
      </w:r>
    </w:p>
    <w:p w:rsidR="003D0565" w:rsidRPr="002A4DD1" w:rsidRDefault="003D0565" w:rsidP="002A4DD1">
      <w:pPr>
        <w:pStyle w:val="a4"/>
        <w:spacing w:line="276" w:lineRule="auto"/>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t>аналізувати та оцінювати діяльність закладу освіти та його керівника;</w:t>
      </w:r>
    </w:p>
    <w:p w:rsidR="003D0565" w:rsidRPr="002A4DD1" w:rsidRDefault="003D0565" w:rsidP="002A4DD1">
      <w:pPr>
        <w:pStyle w:val="a4"/>
        <w:spacing w:line="276" w:lineRule="auto"/>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t>здійснювати контроль за фінансово-економічною діяльністю закладу освіти, вносити відповідні рекомендації та пропозиції;</w:t>
      </w:r>
    </w:p>
    <w:p w:rsidR="003D0565" w:rsidRPr="002A4DD1" w:rsidRDefault="003D0565" w:rsidP="002A4DD1">
      <w:pPr>
        <w:pStyle w:val="a4"/>
        <w:spacing w:line="276" w:lineRule="auto"/>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t>вносити уповноваженому органу подання про призначення, заохочення або звільнення з посади керівника закладу освіти з підстав, передбачених законодавством, ста</w:t>
      </w:r>
      <w:r w:rsidRPr="002A4DD1">
        <w:rPr>
          <w:rFonts w:ascii="Times New Roman" w:hAnsi="Times New Roman" w:cs="Times New Roman"/>
          <w:sz w:val="28"/>
          <w:szCs w:val="28"/>
          <w:lang w:val="uk-UA"/>
        </w:rPr>
        <w:softHyphen/>
        <w:t>тутом або трудовим договором;</w:t>
      </w:r>
    </w:p>
    <w:p w:rsidR="003D0565" w:rsidRPr="002A4DD1" w:rsidRDefault="003D0565" w:rsidP="002A4DD1">
      <w:pPr>
        <w:pStyle w:val="a4"/>
        <w:spacing w:line="276" w:lineRule="auto"/>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t>брати участь у роботі вищого колегіального органу громадського самовряду</w:t>
      </w:r>
      <w:r w:rsidRPr="002A4DD1">
        <w:rPr>
          <w:rFonts w:ascii="Times New Roman" w:hAnsi="Times New Roman" w:cs="Times New Roman"/>
          <w:sz w:val="28"/>
          <w:szCs w:val="28"/>
          <w:lang w:val="uk-UA"/>
        </w:rPr>
        <w:softHyphen/>
        <w:t>вання закладу освіти з правом дорадчого голосу;</w:t>
      </w:r>
    </w:p>
    <w:p w:rsidR="003D0565" w:rsidRPr="002A4DD1" w:rsidRDefault="003D0565" w:rsidP="002A4DD1">
      <w:pPr>
        <w:pStyle w:val="a4"/>
        <w:spacing w:line="276" w:lineRule="auto"/>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t>отримувати в установленому порядку від керівника закладу освіти інформацію і матеріали, необхідні для виконання покладених на наглядову раду завдань;</w:t>
      </w:r>
    </w:p>
    <w:p w:rsidR="003D0565" w:rsidRPr="002A4DD1" w:rsidRDefault="003D0565" w:rsidP="002A4DD1">
      <w:pPr>
        <w:pStyle w:val="a4"/>
        <w:spacing w:line="276" w:lineRule="auto"/>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t>вносити пропозиції щодо організації освітнього процесу, зокрема запровад</w:t>
      </w:r>
      <w:r w:rsidRPr="002A4DD1">
        <w:rPr>
          <w:rFonts w:ascii="Times New Roman" w:hAnsi="Times New Roman" w:cs="Times New Roman"/>
          <w:sz w:val="28"/>
          <w:szCs w:val="28"/>
          <w:lang w:val="uk-UA"/>
        </w:rPr>
        <w:softHyphen/>
        <w:t>ження додаткових форм здобуття професійної (професійно-технічної) освіти у закладі освіти;</w:t>
      </w:r>
    </w:p>
    <w:p w:rsidR="003D0565" w:rsidRPr="002A4DD1" w:rsidRDefault="003D0565" w:rsidP="002A4DD1">
      <w:pPr>
        <w:pStyle w:val="a4"/>
        <w:spacing w:line="276" w:lineRule="auto"/>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t>утворювати для вивчення питань, що належать до її компетенції, постійні або тимчасові робочі групи та експертні групи, залучати до участі в них представ</w:t>
      </w:r>
      <w:r w:rsidRPr="002A4DD1">
        <w:rPr>
          <w:rFonts w:ascii="Times New Roman" w:hAnsi="Times New Roman" w:cs="Times New Roman"/>
          <w:sz w:val="28"/>
          <w:szCs w:val="28"/>
          <w:lang w:val="uk-UA"/>
        </w:rPr>
        <w:softHyphen/>
        <w:t>ників органів державної влади, органів місцевого самоврядування, наукових установ і організацій, організацій роботодавців та експертів (за згодою);</w:t>
      </w:r>
    </w:p>
    <w:p w:rsidR="003D0565" w:rsidRPr="002A4DD1" w:rsidRDefault="003D0565" w:rsidP="002A4DD1">
      <w:pPr>
        <w:pStyle w:val="a4"/>
        <w:spacing w:line="276" w:lineRule="auto"/>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t>залучати для проведення незалежної оцінки результатів діяльності закладу освіти представників органів державної влади та органів місцевого самовря</w:t>
      </w:r>
      <w:r w:rsidRPr="002A4DD1">
        <w:rPr>
          <w:rFonts w:ascii="Times New Roman" w:hAnsi="Times New Roman" w:cs="Times New Roman"/>
          <w:sz w:val="28"/>
          <w:szCs w:val="28"/>
          <w:lang w:val="uk-UA"/>
        </w:rPr>
        <w:softHyphen/>
        <w:t>дування, провідних вчених, представників закладів вищої освіти, Національної академії наук, національних галузевих академій наук як експертів, організацій роботодавців (за згодою);</w:t>
      </w:r>
    </w:p>
    <w:p w:rsidR="003D0565" w:rsidRPr="002A4DD1" w:rsidRDefault="003D0565" w:rsidP="002A4DD1">
      <w:pPr>
        <w:pStyle w:val="a4"/>
        <w:spacing w:line="276" w:lineRule="auto"/>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lastRenderedPageBreak/>
        <w:t>•</w:t>
      </w:r>
      <w:r w:rsidRPr="002A4DD1">
        <w:rPr>
          <w:rFonts w:ascii="Times New Roman" w:hAnsi="Times New Roman" w:cs="Times New Roman"/>
          <w:sz w:val="28"/>
          <w:szCs w:val="28"/>
          <w:lang w:val="uk-UA"/>
        </w:rPr>
        <w:tab/>
        <w:t>ініціювати проведення позапланового інституційного аудиту діяльності закладу освіти;</w:t>
      </w:r>
    </w:p>
    <w:p w:rsidR="003D0565" w:rsidRPr="002A4DD1" w:rsidRDefault="003D0565" w:rsidP="002A4DD1">
      <w:pPr>
        <w:pStyle w:val="a4"/>
        <w:spacing w:line="276" w:lineRule="auto"/>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t>виступати з клопотаннями перед органами державної влади, органами місце</w:t>
      </w:r>
      <w:r w:rsidRPr="002A4DD1">
        <w:rPr>
          <w:rFonts w:ascii="Times New Roman" w:hAnsi="Times New Roman" w:cs="Times New Roman"/>
          <w:sz w:val="28"/>
          <w:szCs w:val="28"/>
          <w:lang w:val="uk-UA"/>
        </w:rPr>
        <w:softHyphen/>
        <w:t>вого самоврядування, підприємствами, установами і організаціями, суспіль</w:t>
      </w:r>
      <w:r w:rsidRPr="002A4DD1">
        <w:rPr>
          <w:rFonts w:ascii="Times New Roman" w:hAnsi="Times New Roman" w:cs="Times New Roman"/>
          <w:sz w:val="28"/>
          <w:szCs w:val="28"/>
          <w:lang w:val="uk-UA"/>
        </w:rPr>
        <w:softHyphen/>
        <w:t>но-політичними, громадськими та комерційними організаціями щодо розвитку закладу освіти, зміцнення його матеріально-технічної бази і фінансового забезпечення;</w:t>
      </w:r>
    </w:p>
    <w:p w:rsidR="003D0565" w:rsidRPr="002A4DD1" w:rsidRDefault="003D0565" w:rsidP="002A4DD1">
      <w:pPr>
        <w:pStyle w:val="a4"/>
        <w:spacing w:line="276" w:lineRule="auto"/>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t>сприяти поширенню європейського досвіду підготовки кваліфікованих кадрів у закладі освіти;</w:t>
      </w:r>
    </w:p>
    <w:p w:rsidR="003D0565" w:rsidRPr="002A4DD1" w:rsidRDefault="003D0565" w:rsidP="002A4DD1">
      <w:pPr>
        <w:pStyle w:val="a4"/>
        <w:spacing w:line="276" w:lineRule="auto"/>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t>висвітлювати свою діяльність у засобах масової інформації, оприлюднювати результати своєї роботи на зборах, конференціях, спеціальних стендах, офі</w:t>
      </w:r>
      <w:r w:rsidRPr="002A4DD1">
        <w:rPr>
          <w:rFonts w:ascii="Times New Roman" w:hAnsi="Times New Roman" w:cs="Times New Roman"/>
          <w:sz w:val="28"/>
          <w:szCs w:val="28"/>
          <w:lang w:val="uk-UA"/>
        </w:rPr>
        <w:softHyphen/>
        <w:t>ційних веб-сайтах.</w:t>
      </w:r>
    </w:p>
    <w:p w:rsidR="003D0565" w:rsidRPr="002A4DD1" w:rsidRDefault="003D0565" w:rsidP="002A4DD1">
      <w:pPr>
        <w:pStyle w:val="a4"/>
        <w:spacing w:line="276" w:lineRule="auto"/>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t>Наглядова рада реалізує інші права та виконує обов'язки, визначені законо</w:t>
      </w:r>
      <w:r w:rsidRPr="002A4DD1">
        <w:rPr>
          <w:rFonts w:ascii="Times New Roman" w:hAnsi="Times New Roman" w:cs="Times New Roman"/>
          <w:sz w:val="28"/>
          <w:szCs w:val="28"/>
          <w:lang w:val="uk-UA"/>
        </w:rPr>
        <w:softHyphen/>
        <w:t>давством та установчими документами закладу освіти.</w:t>
      </w:r>
    </w:p>
    <w:p w:rsidR="00655046" w:rsidRPr="002A4DD1" w:rsidRDefault="00655046" w:rsidP="002A4DD1">
      <w:pPr>
        <w:spacing w:line="276" w:lineRule="auto"/>
        <w:ind w:firstLine="774"/>
        <w:jc w:val="both"/>
        <w:rPr>
          <w:rFonts w:ascii="Times New Roman" w:hAnsi="Times New Roman" w:cs="Times New Roman"/>
          <w:sz w:val="28"/>
          <w:szCs w:val="28"/>
          <w:lang w:val="uk-UA"/>
        </w:rPr>
      </w:pPr>
    </w:p>
    <w:p w:rsidR="008F5E9F" w:rsidRPr="002A4DD1" w:rsidRDefault="007D7D12" w:rsidP="002A4DD1">
      <w:pPr>
        <w:spacing w:line="276" w:lineRule="auto"/>
        <w:ind w:firstLine="774"/>
        <w:jc w:val="both"/>
        <w:rPr>
          <w:rFonts w:ascii="Times New Roman" w:hAnsi="Times New Roman" w:cs="Times New Roman"/>
          <w:b/>
          <w:sz w:val="28"/>
          <w:szCs w:val="28"/>
          <w:lang w:val="uk-UA"/>
        </w:rPr>
      </w:pPr>
      <w:r w:rsidRPr="002A4DD1">
        <w:rPr>
          <w:rFonts w:ascii="Times New Roman" w:hAnsi="Times New Roman" w:cs="Times New Roman"/>
          <w:b/>
          <w:sz w:val="28"/>
          <w:szCs w:val="28"/>
          <w:lang w:val="uk-UA"/>
        </w:rPr>
        <w:t>Склад та порядок формування наглядової ради</w:t>
      </w:r>
    </w:p>
    <w:p w:rsidR="00655046" w:rsidRPr="002A4DD1" w:rsidRDefault="00655046" w:rsidP="002A4DD1">
      <w:pPr>
        <w:spacing w:line="276" w:lineRule="auto"/>
        <w:ind w:firstLine="774"/>
        <w:jc w:val="both"/>
        <w:rPr>
          <w:rFonts w:ascii="Times New Roman" w:hAnsi="Times New Roman" w:cs="Times New Roman"/>
          <w:sz w:val="28"/>
          <w:szCs w:val="28"/>
          <w:lang w:val="uk-UA"/>
        </w:rPr>
      </w:pPr>
    </w:p>
    <w:p w:rsidR="008F5E9F" w:rsidRPr="002A4DD1" w:rsidRDefault="008F799C" w:rsidP="002A4DD1">
      <w:pPr>
        <w:spacing w:line="276" w:lineRule="auto"/>
        <w:ind w:firstLine="774"/>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7D7D12" w:rsidRPr="002A4DD1">
        <w:rPr>
          <w:rFonts w:ascii="Times New Roman" w:hAnsi="Times New Roman" w:cs="Times New Roman"/>
          <w:sz w:val="28"/>
          <w:szCs w:val="28"/>
          <w:lang w:val="uk-UA"/>
        </w:rPr>
        <w:t>. Персональний склад наглядової ради призначається у кількості від п'яти осіб. До наглядової ради входять:</w:t>
      </w:r>
    </w:p>
    <w:p w:rsidR="008F5E9F" w:rsidRPr="002A4DD1" w:rsidRDefault="007D7D12" w:rsidP="002A4DD1">
      <w:pPr>
        <w:tabs>
          <w:tab w:val="left" w:pos="785"/>
        </w:tabs>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t>представники закладу освіти;</w:t>
      </w:r>
    </w:p>
    <w:p w:rsidR="008F5E9F" w:rsidRPr="002A4DD1" w:rsidRDefault="007D7D12" w:rsidP="002A4DD1">
      <w:pPr>
        <w:tabs>
          <w:tab w:val="left" w:pos="785"/>
        </w:tabs>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t>представники роботодавців (за згодою);</w:t>
      </w:r>
    </w:p>
    <w:p w:rsidR="008F5E9F" w:rsidRPr="002A4DD1" w:rsidRDefault="007D7D12" w:rsidP="002A4DD1">
      <w:pPr>
        <w:tabs>
          <w:tab w:val="left" w:pos="655"/>
        </w:tabs>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r>
      <w:r w:rsidR="00655046" w:rsidRPr="002A4DD1">
        <w:rPr>
          <w:rFonts w:ascii="Times New Roman" w:hAnsi="Times New Roman" w:cs="Times New Roman"/>
          <w:sz w:val="28"/>
          <w:szCs w:val="28"/>
          <w:lang w:val="uk-UA"/>
        </w:rPr>
        <w:t>представник сфери освіти</w:t>
      </w:r>
      <w:r w:rsidRPr="002A4DD1">
        <w:rPr>
          <w:rFonts w:ascii="Times New Roman" w:hAnsi="Times New Roman" w:cs="Times New Roman"/>
          <w:sz w:val="28"/>
          <w:szCs w:val="28"/>
          <w:lang w:val="uk-UA"/>
        </w:rPr>
        <w:t xml:space="preserve"> (за згодою);</w:t>
      </w:r>
    </w:p>
    <w:p w:rsidR="008F5E9F" w:rsidRPr="002A4DD1" w:rsidRDefault="007D7D12" w:rsidP="002A4DD1">
      <w:pPr>
        <w:tabs>
          <w:tab w:val="left" w:pos="655"/>
        </w:tabs>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t>представники органу місцевого самоврядування території, на якій розташо</w:t>
      </w:r>
      <w:r w:rsidRPr="002A4DD1">
        <w:rPr>
          <w:rFonts w:ascii="Times New Roman" w:hAnsi="Times New Roman" w:cs="Times New Roman"/>
          <w:sz w:val="28"/>
          <w:szCs w:val="28"/>
          <w:lang w:val="uk-UA"/>
        </w:rPr>
        <w:softHyphen/>
        <w:t>ваний заклад освіти (за згодою).</w:t>
      </w:r>
    </w:p>
    <w:p w:rsidR="008F5E9F" w:rsidRPr="002A4DD1" w:rsidRDefault="008F799C" w:rsidP="002A4DD1">
      <w:pPr>
        <w:tabs>
          <w:tab w:val="left" w:pos="366"/>
        </w:tabs>
        <w:spacing w:line="276" w:lineRule="auto"/>
        <w:ind w:firstLine="774"/>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7D7D12" w:rsidRPr="002A4DD1">
        <w:rPr>
          <w:rFonts w:ascii="Times New Roman" w:hAnsi="Times New Roman" w:cs="Times New Roman"/>
          <w:sz w:val="28"/>
          <w:szCs w:val="28"/>
          <w:lang w:val="uk-UA"/>
        </w:rPr>
        <w:t>.</w:t>
      </w:r>
      <w:r w:rsidR="007D7D12" w:rsidRPr="002A4DD1">
        <w:rPr>
          <w:rFonts w:ascii="Times New Roman" w:hAnsi="Times New Roman" w:cs="Times New Roman"/>
          <w:sz w:val="28"/>
          <w:szCs w:val="28"/>
          <w:lang w:val="uk-UA"/>
        </w:rPr>
        <w:tab/>
        <w:t>До складу наглядової ради входять голова, заступник голови, секретар і члени наглядової ради, які виконують свої обов'язки на громадських засадах і безоплатно.</w:t>
      </w:r>
    </w:p>
    <w:p w:rsidR="008F5E9F" w:rsidRPr="002A4DD1" w:rsidRDefault="008F799C" w:rsidP="002A4DD1">
      <w:pPr>
        <w:tabs>
          <w:tab w:val="left" w:pos="356"/>
        </w:tabs>
        <w:spacing w:line="276" w:lineRule="auto"/>
        <w:ind w:firstLine="774"/>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7D7D12" w:rsidRPr="002A4DD1">
        <w:rPr>
          <w:rFonts w:ascii="Times New Roman" w:hAnsi="Times New Roman" w:cs="Times New Roman"/>
          <w:sz w:val="28"/>
          <w:szCs w:val="28"/>
          <w:lang w:val="uk-UA"/>
        </w:rPr>
        <w:t>.</w:t>
      </w:r>
      <w:r w:rsidR="007D7D12" w:rsidRPr="002A4DD1">
        <w:rPr>
          <w:rFonts w:ascii="Times New Roman" w:hAnsi="Times New Roman" w:cs="Times New Roman"/>
          <w:sz w:val="28"/>
          <w:szCs w:val="28"/>
          <w:lang w:val="uk-UA"/>
        </w:rPr>
        <w:tab/>
        <w:t>Членом наглядової ради не може бути особа, яка:</w:t>
      </w:r>
    </w:p>
    <w:p w:rsidR="008F5E9F" w:rsidRPr="002A4DD1" w:rsidRDefault="007D7D12" w:rsidP="002A4DD1">
      <w:pPr>
        <w:tabs>
          <w:tab w:val="left" w:pos="650"/>
        </w:tabs>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1)</w:t>
      </w:r>
      <w:r w:rsidRPr="002A4DD1">
        <w:rPr>
          <w:rFonts w:ascii="Times New Roman" w:hAnsi="Times New Roman" w:cs="Times New Roman"/>
          <w:sz w:val="28"/>
          <w:szCs w:val="28"/>
          <w:lang w:val="uk-UA"/>
        </w:rPr>
        <w:tab/>
        <w:t>за рішенням суду визнана недієздатною або дієздатність якої обмежена;</w:t>
      </w:r>
    </w:p>
    <w:p w:rsidR="008F5E9F" w:rsidRPr="002A4DD1" w:rsidRDefault="007D7D12" w:rsidP="002A4DD1">
      <w:pPr>
        <w:tabs>
          <w:tab w:val="left" w:pos="670"/>
        </w:tabs>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2)</w:t>
      </w:r>
      <w:r w:rsidRPr="002A4DD1">
        <w:rPr>
          <w:rFonts w:ascii="Times New Roman" w:hAnsi="Times New Roman" w:cs="Times New Roman"/>
          <w:sz w:val="28"/>
          <w:szCs w:val="28"/>
          <w:lang w:val="uk-UA"/>
        </w:rPr>
        <w:tab/>
        <w:t>має судимість за вчинення злочину, якщо така судимість не погашена або не знята в установленому законом порядку;</w:t>
      </w:r>
    </w:p>
    <w:p w:rsidR="008F5E9F" w:rsidRPr="002A4DD1" w:rsidRDefault="007D7D12" w:rsidP="002A4DD1">
      <w:pPr>
        <w:tabs>
          <w:tab w:val="left" w:pos="660"/>
        </w:tabs>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3)</w:t>
      </w:r>
      <w:r w:rsidRPr="002A4DD1">
        <w:rPr>
          <w:rFonts w:ascii="Times New Roman" w:hAnsi="Times New Roman" w:cs="Times New Roman"/>
          <w:sz w:val="28"/>
          <w:szCs w:val="28"/>
          <w:lang w:val="uk-UA"/>
        </w:rPr>
        <w:tab/>
        <w:t>відповідно до вироку суду позбавлена права обіймати відповідні посади;</w:t>
      </w:r>
    </w:p>
    <w:p w:rsidR="008F5E9F" w:rsidRPr="002A4DD1" w:rsidRDefault="007D7D12" w:rsidP="002A4DD1">
      <w:pPr>
        <w:tabs>
          <w:tab w:val="left" w:pos="689"/>
        </w:tabs>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4)</w:t>
      </w:r>
      <w:r w:rsidRPr="002A4DD1">
        <w:rPr>
          <w:rFonts w:ascii="Times New Roman" w:hAnsi="Times New Roman" w:cs="Times New Roman"/>
          <w:sz w:val="28"/>
          <w:szCs w:val="28"/>
          <w:lang w:val="uk-UA"/>
        </w:rPr>
        <w:tab/>
        <w:t>за рішенням суду була визнана винною у вчиненні корупційного правопо</w:t>
      </w:r>
      <w:r w:rsidRPr="002A4DD1">
        <w:rPr>
          <w:rFonts w:ascii="Times New Roman" w:hAnsi="Times New Roman" w:cs="Times New Roman"/>
          <w:sz w:val="28"/>
          <w:szCs w:val="28"/>
          <w:lang w:val="uk-UA"/>
        </w:rPr>
        <w:softHyphen/>
        <w:t>рушення або правопорушення, пов'язаного з корупцією, протягом року з дня набрання відповідним рішенням суду законної сили;</w:t>
      </w:r>
    </w:p>
    <w:p w:rsidR="008F5E9F" w:rsidRPr="002A4DD1" w:rsidRDefault="007D7D12" w:rsidP="002A4DD1">
      <w:pPr>
        <w:tabs>
          <w:tab w:val="left" w:pos="684"/>
        </w:tabs>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5)</w:t>
      </w:r>
      <w:r w:rsidRPr="002A4DD1">
        <w:rPr>
          <w:rFonts w:ascii="Times New Roman" w:hAnsi="Times New Roman" w:cs="Times New Roman"/>
          <w:sz w:val="28"/>
          <w:szCs w:val="28"/>
          <w:lang w:val="uk-UA"/>
        </w:rPr>
        <w:tab/>
        <w:t>піддавалася адміністративному стягненню за корупційне правопорушення або правопорушення, пов'язане з корупцією, протягом року з дня набрання від</w:t>
      </w:r>
      <w:r w:rsidRPr="002A4DD1">
        <w:rPr>
          <w:rFonts w:ascii="Times New Roman" w:hAnsi="Times New Roman" w:cs="Times New Roman"/>
          <w:sz w:val="28"/>
          <w:szCs w:val="28"/>
          <w:lang w:val="uk-UA"/>
        </w:rPr>
        <w:softHyphen/>
        <w:t>повідним рішенням суду законної сили;</w:t>
      </w:r>
    </w:p>
    <w:p w:rsidR="008F5E9F" w:rsidRPr="002A4DD1" w:rsidRDefault="007D7D12" w:rsidP="002A4DD1">
      <w:pPr>
        <w:tabs>
          <w:tab w:val="left" w:pos="689"/>
        </w:tabs>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6)</w:t>
      </w:r>
      <w:r w:rsidRPr="002A4DD1">
        <w:rPr>
          <w:rFonts w:ascii="Times New Roman" w:hAnsi="Times New Roman" w:cs="Times New Roman"/>
          <w:sz w:val="28"/>
          <w:szCs w:val="28"/>
          <w:lang w:val="uk-UA"/>
        </w:rPr>
        <w:tab/>
        <w:t>підпадає під дію частини третьої статті 1 Закону України «Про очищення влади».</w:t>
      </w:r>
    </w:p>
    <w:p w:rsidR="008F5E9F" w:rsidRPr="002A4DD1" w:rsidRDefault="007D7D12" w:rsidP="002A4DD1">
      <w:pPr>
        <w:tabs>
          <w:tab w:val="left" w:pos="370"/>
        </w:tabs>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lastRenderedPageBreak/>
        <w:t>1</w:t>
      </w:r>
      <w:r w:rsidR="008F799C">
        <w:rPr>
          <w:rFonts w:ascii="Times New Roman" w:hAnsi="Times New Roman" w:cs="Times New Roman"/>
          <w:sz w:val="28"/>
          <w:szCs w:val="28"/>
          <w:lang w:val="uk-UA"/>
        </w:rPr>
        <w:t>0</w:t>
      </w: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t>До складу наглядової ради закладу не можуть входити здобувачі освіти, керів</w:t>
      </w:r>
      <w:r w:rsidRPr="002A4DD1">
        <w:rPr>
          <w:rFonts w:ascii="Times New Roman" w:hAnsi="Times New Roman" w:cs="Times New Roman"/>
          <w:sz w:val="28"/>
          <w:szCs w:val="28"/>
          <w:lang w:val="uk-UA"/>
        </w:rPr>
        <w:softHyphen/>
        <w:t>ники, їх заступники, працівники закладів освіти та особи, які мають конфлікт інтересів.</w:t>
      </w:r>
    </w:p>
    <w:p w:rsidR="008F5E9F" w:rsidRPr="002A4DD1" w:rsidRDefault="007D7D12" w:rsidP="002A4DD1">
      <w:pPr>
        <w:tabs>
          <w:tab w:val="left" w:pos="380"/>
        </w:tabs>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1</w:t>
      </w:r>
      <w:r w:rsidR="008F799C">
        <w:rPr>
          <w:rFonts w:ascii="Times New Roman" w:hAnsi="Times New Roman" w:cs="Times New Roman"/>
          <w:sz w:val="28"/>
          <w:szCs w:val="28"/>
          <w:lang w:val="uk-UA"/>
        </w:rPr>
        <w:t>1</w:t>
      </w: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t xml:space="preserve">Рішення про спосіб формування складу наглядової ради приймається </w:t>
      </w:r>
      <w:r w:rsidR="00655046" w:rsidRPr="002A4DD1">
        <w:rPr>
          <w:rFonts w:ascii="Times New Roman" w:hAnsi="Times New Roman" w:cs="Times New Roman"/>
          <w:sz w:val="28"/>
          <w:szCs w:val="28"/>
          <w:lang w:val="uk-UA"/>
        </w:rPr>
        <w:t xml:space="preserve">керівником </w:t>
      </w:r>
      <w:r w:rsidRPr="002A4DD1">
        <w:rPr>
          <w:rFonts w:ascii="Times New Roman" w:hAnsi="Times New Roman" w:cs="Times New Roman"/>
          <w:sz w:val="28"/>
          <w:szCs w:val="28"/>
          <w:lang w:val="uk-UA"/>
        </w:rPr>
        <w:t>закладу освіти.</w:t>
      </w:r>
    </w:p>
    <w:p w:rsidR="008F5E9F" w:rsidRPr="002A4DD1" w:rsidRDefault="007D7D12" w:rsidP="002A4DD1">
      <w:pPr>
        <w:tabs>
          <w:tab w:val="left" w:pos="380"/>
        </w:tabs>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1</w:t>
      </w:r>
      <w:r w:rsidR="008F799C">
        <w:rPr>
          <w:rFonts w:ascii="Times New Roman" w:hAnsi="Times New Roman" w:cs="Times New Roman"/>
          <w:sz w:val="28"/>
          <w:szCs w:val="28"/>
          <w:lang w:val="uk-UA"/>
        </w:rPr>
        <w:t>2</w:t>
      </w: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t xml:space="preserve">Персональний склад наглядової ради затверджується </w:t>
      </w:r>
      <w:r w:rsidR="00655046" w:rsidRPr="002A4DD1">
        <w:rPr>
          <w:rFonts w:ascii="Times New Roman" w:hAnsi="Times New Roman" w:cs="Times New Roman"/>
          <w:sz w:val="28"/>
          <w:szCs w:val="28"/>
          <w:lang w:val="uk-UA"/>
        </w:rPr>
        <w:t>керівником</w:t>
      </w:r>
      <w:r w:rsidRPr="002A4DD1">
        <w:rPr>
          <w:rFonts w:ascii="Times New Roman" w:hAnsi="Times New Roman" w:cs="Times New Roman"/>
          <w:sz w:val="28"/>
          <w:szCs w:val="28"/>
          <w:lang w:val="uk-UA"/>
        </w:rPr>
        <w:t xml:space="preserve"> закладу освіти.</w:t>
      </w:r>
    </w:p>
    <w:p w:rsidR="008F5E9F" w:rsidRPr="002A4DD1" w:rsidRDefault="007D7D12" w:rsidP="002A4DD1">
      <w:pPr>
        <w:tabs>
          <w:tab w:val="left" w:pos="375"/>
        </w:tabs>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1</w:t>
      </w:r>
      <w:r w:rsidR="008F799C">
        <w:rPr>
          <w:rFonts w:ascii="Times New Roman" w:hAnsi="Times New Roman" w:cs="Times New Roman"/>
          <w:sz w:val="28"/>
          <w:szCs w:val="28"/>
          <w:lang w:val="uk-UA"/>
        </w:rPr>
        <w:t>3</w:t>
      </w: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t xml:space="preserve">Зміни до складу наглядової ради вносяться </w:t>
      </w:r>
      <w:r w:rsidR="00655046" w:rsidRPr="002A4DD1">
        <w:rPr>
          <w:rFonts w:ascii="Times New Roman" w:hAnsi="Times New Roman" w:cs="Times New Roman"/>
          <w:sz w:val="28"/>
          <w:szCs w:val="28"/>
          <w:lang w:val="uk-UA"/>
        </w:rPr>
        <w:t>керівником</w:t>
      </w:r>
      <w:r w:rsidRPr="002A4DD1">
        <w:rPr>
          <w:rFonts w:ascii="Times New Roman" w:hAnsi="Times New Roman" w:cs="Times New Roman"/>
          <w:sz w:val="28"/>
          <w:szCs w:val="28"/>
          <w:lang w:val="uk-UA"/>
        </w:rPr>
        <w:t xml:space="preserve"> закладу освіти за поданням голови наглядової ради.</w:t>
      </w:r>
    </w:p>
    <w:p w:rsidR="008F5E9F" w:rsidRPr="002A4DD1" w:rsidRDefault="007D7D12" w:rsidP="002A4DD1">
      <w:pPr>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Підставою для внесення змін до складу наглядової ради також є дострокове при</w:t>
      </w:r>
      <w:r w:rsidRPr="002A4DD1">
        <w:rPr>
          <w:rFonts w:ascii="Times New Roman" w:hAnsi="Times New Roman" w:cs="Times New Roman"/>
          <w:sz w:val="28"/>
          <w:szCs w:val="28"/>
          <w:lang w:val="uk-UA"/>
        </w:rPr>
        <w:softHyphen/>
        <w:t>пинення повноважень члена наглядової ради.</w:t>
      </w:r>
    </w:p>
    <w:p w:rsidR="008F5E9F" w:rsidRPr="002A4DD1" w:rsidRDefault="007D7D12" w:rsidP="002A4DD1">
      <w:pPr>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 xml:space="preserve">У разі дострокового припинення повноважень члена наглядової ради голова наглядової ради упродовж п'яти робочих днів інформує про це </w:t>
      </w:r>
      <w:r w:rsidR="00C33097" w:rsidRPr="002A4DD1">
        <w:rPr>
          <w:rFonts w:ascii="Times New Roman" w:hAnsi="Times New Roman" w:cs="Times New Roman"/>
          <w:sz w:val="28"/>
          <w:szCs w:val="28"/>
          <w:lang w:val="uk-UA"/>
        </w:rPr>
        <w:t xml:space="preserve">керівника </w:t>
      </w:r>
      <w:r w:rsidRPr="002A4DD1">
        <w:rPr>
          <w:rFonts w:ascii="Times New Roman" w:hAnsi="Times New Roman" w:cs="Times New Roman"/>
          <w:sz w:val="28"/>
          <w:szCs w:val="28"/>
          <w:lang w:val="uk-UA"/>
        </w:rPr>
        <w:t>закладу освіти для затвердження іншої кандидатури до складу наглядової ради.</w:t>
      </w:r>
    </w:p>
    <w:p w:rsidR="008F5E9F" w:rsidRPr="002A4DD1" w:rsidRDefault="007D7D12" w:rsidP="002A4DD1">
      <w:pPr>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Член наглядової ради може бути замінений за погодженням з організацією, яку він представляє.</w:t>
      </w:r>
    </w:p>
    <w:p w:rsidR="008F5E9F" w:rsidRPr="002A4DD1" w:rsidRDefault="007D7D12" w:rsidP="002A4DD1">
      <w:pPr>
        <w:tabs>
          <w:tab w:val="left" w:pos="370"/>
        </w:tabs>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1</w:t>
      </w:r>
      <w:r w:rsidR="008F799C">
        <w:rPr>
          <w:rFonts w:ascii="Times New Roman" w:hAnsi="Times New Roman" w:cs="Times New Roman"/>
          <w:sz w:val="28"/>
          <w:szCs w:val="28"/>
          <w:lang w:val="uk-UA"/>
        </w:rPr>
        <w:t>4</w:t>
      </w: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t>Строк повноважень наглядової ради становить три роки. Одна і та сама особа не може бути членом наглядової ради більше двох строків підряд.</w:t>
      </w:r>
    </w:p>
    <w:p w:rsidR="008F5E9F" w:rsidRPr="002A4DD1" w:rsidRDefault="007D7D12" w:rsidP="002A4DD1">
      <w:pPr>
        <w:tabs>
          <w:tab w:val="left" w:pos="379"/>
        </w:tabs>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1</w:t>
      </w:r>
      <w:r w:rsidR="008F799C">
        <w:rPr>
          <w:rFonts w:ascii="Times New Roman" w:hAnsi="Times New Roman" w:cs="Times New Roman"/>
          <w:sz w:val="28"/>
          <w:szCs w:val="28"/>
          <w:lang w:val="uk-UA"/>
        </w:rPr>
        <w:t>5</w:t>
      </w: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t>Повноваження члена наглядової ради припиняються достроково:</w:t>
      </w:r>
    </w:p>
    <w:p w:rsidR="008F5E9F" w:rsidRPr="002A4DD1" w:rsidRDefault="007D7D12" w:rsidP="002A4DD1">
      <w:pPr>
        <w:tabs>
          <w:tab w:val="left" w:pos="650"/>
        </w:tabs>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t>у разі відсутності члена наглядової ради на засіданнях наглядової ради без поважних причин двічі поспіль;</w:t>
      </w:r>
    </w:p>
    <w:p w:rsidR="008F5E9F" w:rsidRPr="002A4DD1" w:rsidRDefault="007D7D12" w:rsidP="002A4DD1">
      <w:pPr>
        <w:tabs>
          <w:tab w:val="left" w:pos="650"/>
        </w:tabs>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t>у разі, коли член наглядової ради письмово повідомив про своє рішення вийти з її складу;</w:t>
      </w:r>
    </w:p>
    <w:p w:rsidR="008F5E9F" w:rsidRPr="002A4DD1" w:rsidRDefault="007D7D12" w:rsidP="002A4DD1">
      <w:pPr>
        <w:tabs>
          <w:tab w:val="left" w:pos="650"/>
        </w:tabs>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t>у разі відкликання органом, яким делеговано члена до складу наглядової ради;</w:t>
      </w:r>
    </w:p>
    <w:p w:rsidR="008F5E9F" w:rsidRPr="002A4DD1" w:rsidRDefault="007D7D12" w:rsidP="002A4DD1">
      <w:pPr>
        <w:tabs>
          <w:tab w:val="left" w:pos="650"/>
        </w:tabs>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t>у разі смерті особи або визнання особи померлою, недієздатною, або такою, у якої обмежена дієздатність.</w:t>
      </w:r>
    </w:p>
    <w:p w:rsidR="008F5E9F" w:rsidRPr="002A4DD1" w:rsidRDefault="007D7D12" w:rsidP="002A4DD1">
      <w:pPr>
        <w:tabs>
          <w:tab w:val="left" w:pos="350"/>
        </w:tabs>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1</w:t>
      </w:r>
      <w:r w:rsidR="008F799C">
        <w:rPr>
          <w:rFonts w:ascii="Times New Roman" w:hAnsi="Times New Roman" w:cs="Times New Roman"/>
          <w:sz w:val="28"/>
          <w:szCs w:val="28"/>
          <w:lang w:val="uk-UA"/>
        </w:rPr>
        <w:t>6</w:t>
      </w: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t>Члени наглядової ради мають право:</w:t>
      </w:r>
    </w:p>
    <w:p w:rsidR="008F5E9F" w:rsidRPr="002A4DD1" w:rsidRDefault="007D7D12" w:rsidP="002A4DD1">
      <w:pPr>
        <w:tabs>
          <w:tab w:val="left" w:pos="665"/>
        </w:tabs>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t>ініціювати розгляд питань на чергових та позачергових засіданнях наглядової ради шляхом внесення їх до порядку денного;</w:t>
      </w:r>
    </w:p>
    <w:p w:rsidR="008F5E9F" w:rsidRPr="002A4DD1" w:rsidRDefault="007D7D12" w:rsidP="002A4DD1">
      <w:pPr>
        <w:tabs>
          <w:tab w:val="left" w:pos="665"/>
        </w:tabs>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t>подавати пропозиції до проектів рішень наглядової ради;</w:t>
      </w:r>
    </w:p>
    <w:p w:rsidR="008F5E9F" w:rsidRPr="002A4DD1" w:rsidRDefault="007D7D12" w:rsidP="002A4DD1">
      <w:pPr>
        <w:tabs>
          <w:tab w:val="left" w:pos="655"/>
        </w:tabs>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t>брати участь у засіданнях загальних зборів (конференції) колективу закладу освіти (з правом дорадчого голосу);</w:t>
      </w:r>
    </w:p>
    <w:p w:rsidR="008F5E9F" w:rsidRPr="002A4DD1" w:rsidRDefault="007D7D12" w:rsidP="002A4DD1">
      <w:pPr>
        <w:tabs>
          <w:tab w:val="left" w:pos="665"/>
        </w:tabs>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t>надавати керівництву наглядової ради рекомендації з усіх питань, що відне</w:t>
      </w:r>
      <w:r w:rsidRPr="002A4DD1">
        <w:rPr>
          <w:rFonts w:ascii="Times New Roman" w:hAnsi="Times New Roman" w:cs="Times New Roman"/>
          <w:sz w:val="28"/>
          <w:szCs w:val="28"/>
          <w:lang w:val="uk-UA"/>
        </w:rPr>
        <w:softHyphen/>
        <w:t>сені до її компетенції.</w:t>
      </w:r>
    </w:p>
    <w:p w:rsidR="008F5E9F" w:rsidRPr="002A4DD1" w:rsidRDefault="00C33097" w:rsidP="002A4DD1">
      <w:pPr>
        <w:tabs>
          <w:tab w:val="left" w:pos="355"/>
        </w:tabs>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1</w:t>
      </w:r>
      <w:r w:rsidR="008F799C">
        <w:rPr>
          <w:rFonts w:ascii="Times New Roman" w:hAnsi="Times New Roman" w:cs="Times New Roman"/>
          <w:sz w:val="28"/>
          <w:szCs w:val="28"/>
          <w:lang w:val="uk-UA"/>
        </w:rPr>
        <w:t>7</w:t>
      </w:r>
      <w:r w:rsidR="007D7D12" w:rsidRPr="002A4DD1">
        <w:rPr>
          <w:rFonts w:ascii="Times New Roman" w:hAnsi="Times New Roman" w:cs="Times New Roman"/>
          <w:sz w:val="28"/>
          <w:szCs w:val="28"/>
          <w:lang w:val="uk-UA"/>
        </w:rPr>
        <w:t>.</w:t>
      </w:r>
      <w:r w:rsidR="007D7D12" w:rsidRPr="002A4DD1">
        <w:rPr>
          <w:rFonts w:ascii="Times New Roman" w:hAnsi="Times New Roman" w:cs="Times New Roman"/>
          <w:sz w:val="28"/>
          <w:szCs w:val="28"/>
          <w:lang w:val="uk-UA"/>
        </w:rPr>
        <w:tab/>
      </w:r>
      <w:r w:rsidRPr="002A4DD1">
        <w:rPr>
          <w:rFonts w:ascii="Times New Roman" w:hAnsi="Times New Roman" w:cs="Times New Roman"/>
          <w:sz w:val="28"/>
          <w:szCs w:val="28"/>
          <w:lang w:val="uk-UA"/>
        </w:rPr>
        <w:t>Керівник</w:t>
      </w:r>
      <w:r w:rsidR="007D7D12" w:rsidRPr="002A4DD1">
        <w:rPr>
          <w:rFonts w:ascii="Times New Roman" w:hAnsi="Times New Roman" w:cs="Times New Roman"/>
          <w:sz w:val="28"/>
          <w:szCs w:val="28"/>
          <w:lang w:val="uk-UA"/>
        </w:rPr>
        <w:t xml:space="preserve"> закладу освіти має право достроково припинити повноваження наглядової ради або окремих її членів.</w:t>
      </w:r>
    </w:p>
    <w:p w:rsidR="008F5E9F" w:rsidRPr="002A4DD1" w:rsidRDefault="008F799C" w:rsidP="002A4DD1">
      <w:pPr>
        <w:tabs>
          <w:tab w:val="left" w:pos="336"/>
        </w:tabs>
        <w:spacing w:line="276" w:lineRule="auto"/>
        <w:ind w:firstLine="774"/>
        <w:jc w:val="both"/>
        <w:rPr>
          <w:rFonts w:ascii="Times New Roman" w:hAnsi="Times New Roman" w:cs="Times New Roman"/>
          <w:sz w:val="28"/>
          <w:szCs w:val="28"/>
          <w:lang w:val="uk-UA"/>
        </w:rPr>
      </w:pPr>
      <w:r>
        <w:rPr>
          <w:rFonts w:ascii="Times New Roman" w:hAnsi="Times New Roman" w:cs="Times New Roman"/>
          <w:sz w:val="28"/>
          <w:szCs w:val="28"/>
          <w:lang w:val="uk-UA"/>
        </w:rPr>
        <w:t>18</w:t>
      </w:r>
      <w:r w:rsidR="007D7D12" w:rsidRPr="002A4DD1">
        <w:rPr>
          <w:rFonts w:ascii="Times New Roman" w:hAnsi="Times New Roman" w:cs="Times New Roman"/>
          <w:sz w:val="28"/>
          <w:szCs w:val="28"/>
          <w:lang w:val="uk-UA"/>
        </w:rPr>
        <w:t>.</w:t>
      </w:r>
      <w:r w:rsidR="007D7D12" w:rsidRPr="002A4DD1">
        <w:rPr>
          <w:rFonts w:ascii="Times New Roman" w:hAnsi="Times New Roman" w:cs="Times New Roman"/>
          <w:sz w:val="28"/>
          <w:szCs w:val="28"/>
          <w:lang w:val="uk-UA"/>
        </w:rPr>
        <w:tab/>
        <w:t>Член наглядової ради може достроково припинити свої повноваження, звернув</w:t>
      </w:r>
      <w:r w:rsidR="007D7D12" w:rsidRPr="002A4DD1">
        <w:rPr>
          <w:rFonts w:ascii="Times New Roman" w:hAnsi="Times New Roman" w:cs="Times New Roman"/>
          <w:sz w:val="28"/>
          <w:szCs w:val="28"/>
          <w:lang w:val="uk-UA"/>
        </w:rPr>
        <w:softHyphen/>
        <w:t>шись з відповідною заявою до її голови.</w:t>
      </w:r>
    </w:p>
    <w:p w:rsidR="008F5E9F" w:rsidRPr="002A4DD1" w:rsidRDefault="008F799C" w:rsidP="002A4DD1">
      <w:pPr>
        <w:tabs>
          <w:tab w:val="left" w:pos="336"/>
        </w:tabs>
        <w:spacing w:line="276" w:lineRule="auto"/>
        <w:ind w:firstLine="774"/>
        <w:jc w:val="both"/>
        <w:rPr>
          <w:rFonts w:ascii="Times New Roman" w:hAnsi="Times New Roman" w:cs="Times New Roman"/>
          <w:sz w:val="28"/>
          <w:szCs w:val="28"/>
          <w:lang w:val="uk-UA"/>
        </w:rPr>
      </w:pPr>
      <w:r>
        <w:rPr>
          <w:rFonts w:ascii="Times New Roman" w:hAnsi="Times New Roman" w:cs="Times New Roman"/>
          <w:sz w:val="28"/>
          <w:szCs w:val="28"/>
          <w:lang w:val="uk-UA"/>
        </w:rPr>
        <w:t>19</w:t>
      </w:r>
      <w:r w:rsidR="007D7D12" w:rsidRPr="002A4DD1">
        <w:rPr>
          <w:rFonts w:ascii="Times New Roman" w:hAnsi="Times New Roman" w:cs="Times New Roman"/>
          <w:sz w:val="28"/>
          <w:szCs w:val="28"/>
          <w:lang w:val="uk-UA"/>
        </w:rPr>
        <w:t>.</w:t>
      </w:r>
      <w:r w:rsidR="007D7D12" w:rsidRPr="002A4DD1">
        <w:rPr>
          <w:rFonts w:ascii="Times New Roman" w:hAnsi="Times New Roman" w:cs="Times New Roman"/>
          <w:sz w:val="28"/>
          <w:szCs w:val="28"/>
          <w:lang w:val="uk-UA"/>
        </w:rPr>
        <w:tab/>
        <w:t>Член наглядової ради персонально відповідає за достовірність, повноту та об'єк</w:t>
      </w:r>
      <w:r w:rsidR="007D7D12" w:rsidRPr="002A4DD1">
        <w:rPr>
          <w:rFonts w:ascii="Times New Roman" w:hAnsi="Times New Roman" w:cs="Times New Roman"/>
          <w:sz w:val="28"/>
          <w:szCs w:val="28"/>
          <w:lang w:val="uk-UA"/>
        </w:rPr>
        <w:softHyphen/>
        <w:t>тивність інформації, яка подається ним наглядовій раді для розгляду.</w:t>
      </w:r>
    </w:p>
    <w:p w:rsidR="00C33097" w:rsidRDefault="00C33097" w:rsidP="002A4DD1">
      <w:pPr>
        <w:spacing w:line="276" w:lineRule="auto"/>
        <w:ind w:firstLine="774"/>
        <w:jc w:val="both"/>
        <w:rPr>
          <w:rFonts w:ascii="Times New Roman" w:hAnsi="Times New Roman" w:cs="Times New Roman"/>
          <w:sz w:val="28"/>
          <w:szCs w:val="28"/>
          <w:lang w:val="uk-UA"/>
        </w:rPr>
      </w:pPr>
    </w:p>
    <w:p w:rsidR="008F799C" w:rsidRDefault="008F799C" w:rsidP="002A4DD1">
      <w:pPr>
        <w:spacing w:line="276" w:lineRule="auto"/>
        <w:ind w:firstLine="774"/>
        <w:jc w:val="both"/>
        <w:rPr>
          <w:rFonts w:ascii="Times New Roman" w:hAnsi="Times New Roman" w:cs="Times New Roman"/>
          <w:sz w:val="28"/>
          <w:szCs w:val="28"/>
          <w:lang w:val="uk-UA"/>
        </w:rPr>
      </w:pPr>
    </w:p>
    <w:p w:rsidR="008F799C" w:rsidRPr="002A4DD1" w:rsidRDefault="008F799C" w:rsidP="002A4DD1">
      <w:pPr>
        <w:spacing w:line="276" w:lineRule="auto"/>
        <w:ind w:firstLine="774"/>
        <w:jc w:val="both"/>
        <w:rPr>
          <w:rFonts w:ascii="Times New Roman" w:hAnsi="Times New Roman" w:cs="Times New Roman"/>
          <w:sz w:val="28"/>
          <w:szCs w:val="28"/>
          <w:lang w:val="uk-UA"/>
        </w:rPr>
      </w:pPr>
    </w:p>
    <w:p w:rsidR="008F5E9F" w:rsidRPr="002A4DD1" w:rsidRDefault="007D7D12" w:rsidP="002A4DD1">
      <w:pPr>
        <w:spacing w:line="276" w:lineRule="auto"/>
        <w:ind w:firstLine="774"/>
        <w:jc w:val="both"/>
        <w:rPr>
          <w:rFonts w:ascii="Times New Roman" w:hAnsi="Times New Roman" w:cs="Times New Roman"/>
          <w:b/>
          <w:sz w:val="28"/>
          <w:szCs w:val="28"/>
          <w:lang w:val="uk-UA"/>
        </w:rPr>
      </w:pPr>
      <w:r w:rsidRPr="002A4DD1">
        <w:rPr>
          <w:rFonts w:ascii="Times New Roman" w:hAnsi="Times New Roman" w:cs="Times New Roman"/>
          <w:b/>
          <w:sz w:val="28"/>
          <w:szCs w:val="28"/>
          <w:lang w:val="uk-UA"/>
        </w:rPr>
        <w:t>Організація роботи наглядової ради</w:t>
      </w:r>
    </w:p>
    <w:p w:rsidR="008F5E9F" w:rsidRPr="002A4DD1" w:rsidRDefault="007D7D12" w:rsidP="002A4DD1">
      <w:pPr>
        <w:tabs>
          <w:tab w:val="left" w:pos="370"/>
        </w:tabs>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2</w:t>
      </w:r>
      <w:r w:rsidR="008F799C">
        <w:rPr>
          <w:rFonts w:ascii="Times New Roman" w:hAnsi="Times New Roman" w:cs="Times New Roman"/>
          <w:sz w:val="28"/>
          <w:szCs w:val="28"/>
          <w:lang w:val="uk-UA"/>
        </w:rPr>
        <w:t>0</w:t>
      </w: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t>Наглядову раду очолює її голова, який персонально відповідає за виконання покладених на наглядову раду завдань.</w:t>
      </w:r>
    </w:p>
    <w:p w:rsidR="008F5E9F" w:rsidRPr="002A4DD1" w:rsidRDefault="007D7D12" w:rsidP="002A4DD1">
      <w:pPr>
        <w:tabs>
          <w:tab w:val="left" w:pos="365"/>
        </w:tabs>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2</w:t>
      </w:r>
      <w:r w:rsidR="008F799C">
        <w:rPr>
          <w:rFonts w:ascii="Times New Roman" w:hAnsi="Times New Roman" w:cs="Times New Roman"/>
          <w:sz w:val="28"/>
          <w:szCs w:val="28"/>
          <w:lang w:val="uk-UA"/>
        </w:rPr>
        <w:t>1</w:t>
      </w: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t>Наглядова рада проводить роботу за перспективними і річними планами робіт. Плани робіт формуються на підставі пропозицій її членів і затверджуються</w:t>
      </w:r>
      <w:r w:rsidR="00C33097" w:rsidRPr="002A4DD1">
        <w:rPr>
          <w:rFonts w:ascii="Times New Roman" w:hAnsi="Times New Roman" w:cs="Times New Roman"/>
          <w:sz w:val="28"/>
          <w:szCs w:val="28"/>
          <w:lang w:val="uk-UA"/>
        </w:rPr>
        <w:t xml:space="preserve"> </w:t>
      </w:r>
      <w:r w:rsidRPr="002A4DD1">
        <w:rPr>
          <w:rFonts w:ascii="Times New Roman" w:hAnsi="Times New Roman" w:cs="Times New Roman"/>
          <w:sz w:val="28"/>
          <w:szCs w:val="28"/>
          <w:lang w:val="uk-UA"/>
        </w:rPr>
        <w:t>головою наглядової ради.</w:t>
      </w:r>
    </w:p>
    <w:p w:rsidR="008F5E9F" w:rsidRPr="002A4DD1" w:rsidRDefault="007D7D12" w:rsidP="002A4DD1">
      <w:pPr>
        <w:tabs>
          <w:tab w:val="left" w:pos="336"/>
        </w:tabs>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2</w:t>
      </w:r>
      <w:r w:rsidR="008F799C">
        <w:rPr>
          <w:rFonts w:ascii="Times New Roman" w:hAnsi="Times New Roman" w:cs="Times New Roman"/>
          <w:sz w:val="28"/>
          <w:szCs w:val="28"/>
          <w:lang w:val="uk-UA"/>
        </w:rPr>
        <w:t>2</w:t>
      </w: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t>Засідання наглядової ради проводить її голова, у разі його відсутності - заступник голови.</w:t>
      </w:r>
    </w:p>
    <w:p w:rsidR="008F5E9F" w:rsidRPr="002A4DD1" w:rsidRDefault="007D7D12" w:rsidP="002A4DD1">
      <w:pPr>
        <w:tabs>
          <w:tab w:val="left" w:pos="346"/>
        </w:tabs>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2</w:t>
      </w:r>
      <w:r w:rsidR="008F799C">
        <w:rPr>
          <w:rFonts w:ascii="Times New Roman" w:hAnsi="Times New Roman" w:cs="Times New Roman"/>
          <w:sz w:val="28"/>
          <w:szCs w:val="28"/>
          <w:lang w:val="uk-UA"/>
        </w:rPr>
        <w:t>3</w:t>
      </w: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t>Голова наглядової ради:</w:t>
      </w:r>
    </w:p>
    <w:p w:rsidR="008F5E9F" w:rsidRPr="002A4DD1" w:rsidRDefault="007D7D12" w:rsidP="002A4DD1">
      <w:pPr>
        <w:tabs>
          <w:tab w:val="left" w:pos="636"/>
        </w:tabs>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t>організовує роботу наглядової ради;</w:t>
      </w:r>
    </w:p>
    <w:p w:rsidR="008F5E9F" w:rsidRPr="002A4DD1" w:rsidRDefault="007D7D12" w:rsidP="002A4DD1">
      <w:pPr>
        <w:tabs>
          <w:tab w:val="left" w:pos="655"/>
        </w:tabs>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t>визначає функціональні обов'язки заступника голови, секретаря і членів нагля</w:t>
      </w:r>
      <w:r w:rsidRPr="002A4DD1">
        <w:rPr>
          <w:rFonts w:ascii="Times New Roman" w:hAnsi="Times New Roman" w:cs="Times New Roman"/>
          <w:sz w:val="28"/>
          <w:szCs w:val="28"/>
          <w:lang w:val="uk-UA"/>
        </w:rPr>
        <w:softHyphen/>
        <w:t>дової ради;</w:t>
      </w:r>
    </w:p>
    <w:p w:rsidR="008F5E9F" w:rsidRPr="002A4DD1" w:rsidRDefault="007D7D12" w:rsidP="002A4DD1">
      <w:pPr>
        <w:tabs>
          <w:tab w:val="left" w:pos="655"/>
        </w:tabs>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t>планує та координує роботу наглядової ради;</w:t>
      </w:r>
    </w:p>
    <w:p w:rsidR="008F5E9F" w:rsidRPr="002A4DD1" w:rsidRDefault="007D7D12" w:rsidP="002A4DD1">
      <w:pPr>
        <w:tabs>
          <w:tab w:val="left" w:pos="641"/>
        </w:tabs>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t>скликає і веде її чергові та позачергові (у тому числі за пропозиціями членів наглядової ради) засідання, виносить на розгляд наглядової ради пропозиції щодо порядку денного чергового засідання, підписує рішення наглядової ради;</w:t>
      </w:r>
    </w:p>
    <w:p w:rsidR="008F5E9F" w:rsidRPr="002A4DD1" w:rsidRDefault="007D7D12" w:rsidP="002A4DD1">
      <w:pPr>
        <w:tabs>
          <w:tab w:val="left" w:pos="655"/>
        </w:tabs>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t>підписує запити, листи та інші документи наглядової ради;</w:t>
      </w:r>
    </w:p>
    <w:p w:rsidR="008F5E9F" w:rsidRPr="002A4DD1" w:rsidRDefault="007D7D12" w:rsidP="002A4DD1">
      <w:pPr>
        <w:tabs>
          <w:tab w:val="left" w:pos="655"/>
        </w:tabs>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t>представляє наглядову раду в органах державної влади, органах місцевого самоврядування, підприємствах, установах, організаціях, засобах масової інформації;</w:t>
      </w:r>
    </w:p>
    <w:p w:rsidR="008F5E9F" w:rsidRPr="002A4DD1" w:rsidRDefault="007D7D12" w:rsidP="002A4DD1">
      <w:pPr>
        <w:tabs>
          <w:tab w:val="left" w:pos="646"/>
        </w:tabs>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t>за потреби бере участь в офіційних заходах, які проводяться в закладі освіти;</w:t>
      </w:r>
    </w:p>
    <w:p w:rsidR="008F5E9F" w:rsidRPr="002A4DD1" w:rsidRDefault="007D7D12" w:rsidP="002A4DD1">
      <w:pPr>
        <w:tabs>
          <w:tab w:val="left" w:pos="641"/>
        </w:tabs>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t>у разі необхідності тимчасово покладає виконання обов'язків голови нагля</w:t>
      </w:r>
      <w:r w:rsidRPr="002A4DD1">
        <w:rPr>
          <w:rFonts w:ascii="Times New Roman" w:hAnsi="Times New Roman" w:cs="Times New Roman"/>
          <w:sz w:val="28"/>
          <w:szCs w:val="28"/>
          <w:lang w:val="uk-UA"/>
        </w:rPr>
        <w:softHyphen/>
        <w:t>дової ради на одного з її членів;</w:t>
      </w:r>
    </w:p>
    <w:p w:rsidR="008F5E9F" w:rsidRPr="002A4DD1" w:rsidRDefault="007D7D12" w:rsidP="002A4DD1">
      <w:pPr>
        <w:tabs>
          <w:tab w:val="left" w:pos="641"/>
        </w:tabs>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t>здійснює інші функції, необхідні для організації діяльності наглядової ради в межах її повноважень.</w:t>
      </w:r>
    </w:p>
    <w:p w:rsidR="008F5E9F" w:rsidRPr="002A4DD1" w:rsidRDefault="007D7D12" w:rsidP="002A4DD1">
      <w:pPr>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Повноваження голови наглядової ради можуть припинятися достроково у разі його неможливості виконувати їх за станом здоров'я чи з інших поважних причин.</w:t>
      </w:r>
    </w:p>
    <w:p w:rsidR="008F5E9F" w:rsidRPr="002A4DD1" w:rsidRDefault="007D7D12" w:rsidP="002A4DD1">
      <w:pPr>
        <w:tabs>
          <w:tab w:val="left" w:pos="336"/>
        </w:tabs>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2</w:t>
      </w:r>
      <w:r w:rsidR="008F799C">
        <w:rPr>
          <w:rFonts w:ascii="Times New Roman" w:hAnsi="Times New Roman" w:cs="Times New Roman"/>
          <w:sz w:val="28"/>
          <w:szCs w:val="28"/>
          <w:lang w:val="uk-UA"/>
        </w:rPr>
        <w:t>4</w:t>
      </w: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t>Секретар наглядової ради:</w:t>
      </w:r>
    </w:p>
    <w:p w:rsidR="008F5E9F" w:rsidRPr="002A4DD1" w:rsidRDefault="007D7D12" w:rsidP="002A4DD1">
      <w:pPr>
        <w:tabs>
          <w:tab w:val="left" w:pos="650"/>
        </w:tabs>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t>готує проект плану робіт наглядової ради з урахуванням пропозицій її членів і подає його для затвердження голові наглядової ради;</w:t>
      </w:r>
    </w:p>
    <w:p w:rsidR="008F5E9F" w:rsidRPr="002A4DD1" w:rsidRDefault="007D7D12" w:rsidP="002A4DD1">
      <w:pPr>
        <w:tabs>
          <w:tab w:val="left" w:pos="641"/>
        </w:tabs>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t>організовує підготовку, проведення і протоколювання засідань наглядової ради;</w:t>
      </w:r>
    </w:p>
    <w:p w:rsidR="008F5E9F" w:rsidRPr="002A4DD1" w:rsidRDefault="007D7D12" w:rsidP="002A4DD1">
      <w:pPr>
        <w:tabs>
          <w:tab w:val="left" w:pos="646"/>
        </w:tabs>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t>забезпечує подання членам наглядової ради не пізніше ніж за п'ять робочих днів до планового засідання відповідні інформаційні матеріали;</w:t>
      </w:r>
    </w:p>
    <w:p w:rsidR="008F5E9F" w:rsidRPr="002A4DD1" w:rsidRDefault="007D7D12" w:rsidP="002A4DD1">
      <w:pPr>
        <w:tabs>
          <w:tab w:val="left" w:pos="650"/>
        </w:tabs>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t>веде і зберігає протоколи засідань наглядової ради та іншу документацію;</w:t>
      </w:r>
    </w:p>
    <w:p w:rsidR="008F5E9F" w:rsidRPr="002A4DD1" w:rsidRDefault="007D7D12" w:rsidP="002A4DD1">
      <w:pPr>
        <w:tabs>
          <w:tab w:val="left" w:pos="650"/>
        </w:tabs>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t>веде облік присутності членів наглядової ради на її засіданнях;</w:t>
      </w:r>
    </w:p>
    <w:p w:rsidR="008F5E9F" w:rsidRPr="002A4DD1" w:rsidRDefault="007D7D12" w:rsidP="002A4DD1">
      <w:pPr>
        <w:tabs>
          <w:tab w:val="left" w:pos="650"/>
        </w:tabs>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t xml:space="preserve">висвітлює діяльність наглядової ради на офіційному </w:t>
      </w:r>
      <w:proofErr w:type="spellStart"/>
      <w:r w:rsidRPr="002A4DD1">
        <w:rPr>
          <w:rFonts w:ascii="Times New Roman" w:hAnsi="Times New Roman" w:cs="Times New Roman"/>
          <w:sz w:val="28"/>
          <w:szCs w:val="28"/>
          <w:lang w:val="uk-UA"/>
        </w:rPr>
        <w:t>вебсайті</w:t>
      </w:r>
      <w:proofErr w:type="spellEnd"/>
      <w:r w:rsidRPr="002A4DD1">
        <w:rPr>
          <w:rFonts w:ascii="Times New Roman" w:hAnsi="Times New Roman" w:cs="Times New Roman"/>
          <w:sz w:val="28"/>
          <w:szCs w:val="28"/>
          <w:lang w:val="uk-UA"/>
        </w:rPr>
        <w:t xml:space="preserve"> закладу освіти та в інших засобах масової інформації;</w:t>
      </w:r>
    </w:p>
    <w:p w:rsidR="008F5E9F" w:rsidRPr="002A4DD1" w:rsidRDefault="007D7D12" w:rsidP="002A4DD1">
      <w:pPr>
        <w:tabs>
          <w:tab w:val="left" w:pos="641"/>
        </w:tabs>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lastRenderedPageBreak/>
        <w:t>•</w:t>
      </w:r>
      <w:r w:rsidRPr="002A4DD1">
        <w:rPr>
          <w:rFonts w:ascii="Times New Roman" w:hAnsi="Times New Roman" w:cs="Times New Roman"/>
          <w:sz w:val="28"/>
          <w:szCs w:val="28"/>
          <w:lang w:val="uk-UA"/>
        </w:rPr>
        <w:tab/>
        <w:t>здійснює інші повноваження і виконує доручення голови наглядової ради, пов'я</w:t>
      </w:r>
      <w:r w:rsidRPr="002A4DD1">
        <w:rPr>
          <w:rFonts w:ascii="Times New Roman" w:hAnsi="Times New Roman" w:cs="Times New Roman"/>
          <w:sz w:val="28"/>
          <w:szCs w:val="28"/>
          <w:lang w:val="uk-UA"/>
        </w:rPr>
        <w:softHyphen/>
        <w:t>зані з організацією діяльності наглядової ради.</w:t>
      </w:r>
    </w:p>
    <w:p w:rsidR="008F5E9F" w:rsidRPr="002A4DD1" w:rsidRDefault="007D7D12" w:rsidP="002A4DD1">
      <w:pPr>
        <w:tabs>
          <w:tab w:val="left" w:pos="331"/>
        </w:tabs>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2</w:t>
      </w:r>
      <w:r w:rsidR="008F799C">
        <w:rPr>
          <w:rFonts w:ascii="Times New Roman" w:hAnsi="Times New Roman" w:cs="Times New Roman"/>
          <w:sz w:val="28"/>
          <w:szCs w:val="28"/>
          <w:lang w:val="uk-UA"/>
        </w:rPr>
        <w:t>5</w:t>
      </w: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t>Організаційною формою роботи наглядової ради є засідання. Кількість засідань визначається їх доцільністю, але не менше, ніж три засідання на рік. Засідання можуть проводитися також на вимогу третини і більше членів наглядової ради.</w:t>
      </w:r>
    </w:p>
    <w:p w:rsidR="008F5E9F" w:rsidRPr="002A4DD1" w:rsidRDefault="007D7D12" w:rsidP="002A4DD1">
      <w:pPr>
        <w:tabs>
          <w:tab w:val="left" w:pos="385"/>
        </w:tabs>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2</w:t>
      </w:r>
      <w:r w:rsidR="008F799C">
        <w:rPr>
          <w:rFonts w:ascii="Times New Roman" w:hAnsi="Times New Roman" w:cs="Times New Roman"/>
          <w:sz w:val="28"/>
          <w:szCs w:val="28"/>
          <w:lang w:val="uk-UA"/>
        </w:rPr>
        <w:t>6</w:t>
      </w: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t>Наглядова рада приймає рішення в межах своїх повноважень.</w:t>
      </w:r>
    </w:p>
    <w:p w:rsidR="008F5E9F" w:rsidRPr="002A4DD1" w:rsidRDefault="00391205" w:rsidP="002A4DD1">
      <w:pPr>
        <w:tabs>
          <w:tab w:val="left" w:pos="370"/>
        </w:tabs>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2</w:t>
      </w:r>
      <w:r w:rsidR="008F799C">
        <w:rPr>
          <w:rFonts w:ascii="Times New Roman" w:hAnsi="Times New Roman" w:cs="Times New Roman"/>
          <w:sz w:val="28"/>
          <w:szCs w:val="28"/>
          <w:lang w:val="uk-UA"/>
        </w:rPr>
        <w:t>7</w:t>
      </w:r>
      <w:r w:rsidR="007D7D12" w:rsidRPr="002A4DD1">
        <w:rPr>
          <w:rFonts w:ascii="Times New Roman" w:hAnsi="Times New Roman" w:cs="Times New Roman"/>
          <w:sz w:val="28"/>
          <w:szCs w:val="28"/>
          <w:lang w:val="uk-UA"/>
        </w:rPr>
        <w:t>.</w:t>
      </w:r>
      <w:r w:rsidR="007D7D12" w:rsidRPr="002A4DD1">
        <w:rPr>
          <w:rFonts w:ascii="Times New Roman" w:hAnsi="Times New Roman" w:cs="Times New Roman"/>
          <w:sz w:val="28"/>
          <w:szCs w:val="28"/>
          <w:lang w:val="uk-UA"/>
        </w:rPr>
        <w:tab/>
        <w:t>Засідання наглядової ради є правоможним, якщо на ньому присутні не менше двох третин її членів.</w:t>
      </w:r>
    </w:p>
    <w:p w:rsidR="008F5E9F" w:rsidRPr="002A4DD1" w:rsidRDefault="007D7D12" w:rsidP="002A4DD1">
      <w:pPr>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Рішення наглядової ради вважається прийнятим, якщо за нього проголосувала більшість членів наглядової ради від її складу.</w:t>
      </w:r>
    </w:p>
    <w:p w:rsidR="008F5E9F" w:rsidRPr="002A4DD1" w:rsidRDefault="007D7D12" w:rsidP="002A4DD1">
      <w:pPr>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У разі рівного розподілу голосів вирішальним є голос головуючого на засіданні.</w:t>
      </w:r>
    </w:p>
    <w:p w:rsidR="008F5E9F" w:rsidRPr="002A4DD1" w:rsidRDefault="007D7D12" w:rsidP="002A4DD1">
      <w:pPr>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Питання, які розглядаються наглядовою радою, та прийняті рішення фіксуються в протоколах засідань, які підписують голова і секретар наглядової ради.</w:t>
      </w:r>
    </w:p>
    <w:p w:rsidR="008F5E9F" w:rsidRPr="002A4DD1" w:rsidRDefault="008F799C" w:rsidP="002A4DD1">
      <w:pPr>
        <w:tabs>
          <w:tab w:val="left" w:pos="351"/>
        </w:tabs>
        <w:spacing w:line="276" w:lineRule="auto"/>
        <w:ind w:firstLine="774"/>
        <w:jc w:val="both"/>
        <w:rPr>
          <w:rFonts w:ascii="Times New Roman" w:hAnsi="Times New Roman" w:cs="Times New Roman"/>
          <w:sz w:val="28"/>
          <w:szCs w:val="28"/>
          <w:lang w:val="uk-UA"/>
        </w:rPr>
      </w:pPr>
      <w:r>
        <w:rPr>
          <w:rFonts w:ascii="Times New Roman" w:hAnsi="Times New Roman" w:cs="Times New Roman"/>
          <w:sz w:val="28"/>
          <w:szCs w:val="28"/>
          <w:lang w:val="uk-UA"/>
        </w:rPr>
        <w:t>28</w:t>
      </w:r>
      <w:r w:rsidR="007D7D12" w:rsidRPr="002A4DD1">
        <w:rPr>
          <w:rFonts w:ascii="Times New Roman" w:hAnsi="Times New Roman" w:cs="Times New Roman"/>
          <w:sz w:val="28"/>
          <w:szCs w:val="28"/>
          <w:lang w:val="uk-UA"/>
        </w:rPr>
        <w:t>.</w:t>
      </w:r>
      <w:r w:rsidR="007D7D12" w:rsidRPr="002A4DD1">
        <w:rPr>
          <w:rFonts w:ascii="Times New Roman" w:hAnsi="Times New Roman" w:cs="Times New Roman"/>
          <w:sz w:val="28"/>
          <w:szCs w:val="28"/>
          <w:lang w:val="uk-UA"/>
        </w:rPr>
        <w:tab/>
        <w:t>Член наглядової ради може запропонувати зміни та доповнення до проекту порядку денного засідання наглядової ради не пізніше ніж за три робочі дні до дати його проведення, якщо інше не передбачено положенням про наглядову раду.</w:t>
      </w:r>
    </w:p>
    <w:p w:rsidR="008F5E9F" w:rsidRPr="002A4DD1" w:rsidRDefault="008F799C" w:rsidP="002A4DD1">
      <w:pPr>
        <w:tabs>
          <w:tab w:val="left" w:pos="385"/>
        </w:tabs>
        <w:spacing w:line="276" w:lineRule="auto"/>
        <w:ind w:firstLine="774"/>
        <w:jc w:val="both"/>
        <w:rPr>
          <w:rFonts w:ascii="Times New Roman" w:hAnsi="Times New Roman" w:cs="Times New Roman"/>
          <w:sz w:val="28"/>
          <w:szCs w:val="28"/>
          <w:lang w:val="uk-UA"/>
        </w:rPr>
      </w:pPr>
      <w:r>
        <w:rPr>
          <w:rFonts w:ascii="Times New Roman" w:hAnsi="Times New Roman" w:cs="Times New Roman"/>
          <w:sz w:val="28"/>
          <w:szCs w:val="28"/>
          <w:lang w:val="uk-UA"/>
        </w:rPr>
        <w:t>29</w:t>
      </w:r>
      <w:r w:rsidR="007D7D12" w:rsidRPr="002A4DD1">
        <w:rPr>
          <w:rFonts w:ascii="Times New Roman" w:hAnsi="Times New Roman" w:cs="Times New Roman"/>
          <w:sz w:val="28"/>
          <w:szCs w:val="28"/>
          <w:lang w:val="uk-UA"/>
        </w:rPr>
        <w:t>.</w:t>
      </w:r>
      <w:r w:rsidR="007D7D12" w:rsidRPr="002A4DD1">
        <w:rPr>
          <w:rFonts w:ascii="Times New Roman" w:hAnsi="Times New Roman" w:cs="Times New Roman"/>
          <w:sz w:val="28"/>
          <w:szCs w:val="28"/>
          <w:lang w:val="uk-UA"/>
        </w:rPr>
        <w:tab/>
        <w:t>Позачергові засідання наглядової ради скликаються головою, а також на пись</w:t>
      </w:r>
      <w:r w:rsidR="007D7D12" w:rsidRPr="002A4DD1">
        <w:rPr>
          <w:rFonts w:ascii="Times New Roman" w:hAnsi="Times New Roman" w:cs="Times New Roman"/>
          <w:sz w:val="28"/>
          <w:szCs w:val="28"/>
          <w:lang w:val="uk-UA"/>
        </w:rPr>
        <w:softHyphen/>
        <w:t xml:space="preserve">мову вимогу </w:t>
      </w:r>
      <w:r w:rsidR="00391205" w:rsidRPr="002A4DD1">
        <w:rPr>
          <w:rFonts w:ascii="Times New Roman" w:hAnsi="Times New Roman" w:cs="Times New Roman"/>
          <w:sz w:val="28"/>
          <w:szCs w:val="28"/>
          <w:lang w:val="uk-UA"/>
        </w:rPr>
        <w:t>керівника</w:t>
      </w:r>
      <w:r w:rsidR="007D7D12" w:rsidRPr="002A4DD1">
        <w:rPr>
          <w:rFonts w:ascii="Times New Roman" w:hAnsi="Times New Roman" w:cs="Times New Roman"/>
          <w:sz w:val="28"/>
          <w:szCs w:val="28"/>
          <w:lang w:val="uk-UA"/>
        </w:rPr>
        <w:t xml:space="preserve"> </w:t>
      </w:r>
      <w:r w:rsidR="00391205" w:rsidRPr="002A4DD1">
        <w:rPr>
          <w:rFonts w:ascii="Times New Roman" w:hAnsi="Times New Roman" w:cs="Times New Roman"/>
          <w:sz w:val="28"/>
          <w:szCs w:val="28"/>
          <w:lang w:val="uk-UA"/>
        </w:rPr>
        <w:t>ВПУ №92 м.Сєвєродонецька</w:t>
      </w:r>
      <w:r w:rsidR="007D7D12" w:rsidRPr="002A4DD1">
        <w:rPr>
          <w:rFonts w:ascii="Times New Roman" w:hAnsi="Times New Roman" w:cs="Times New Roman"/>
          <w:sz w:val="28"/>
          <w:szCs w:val="28"/>
          <w:lang w:val="uk-UA"/>
        </w:rPr>
        <w:t>, або третини членів наглядової ради. Вимога про скли</w:t>
      </w:r>
      <w:r w:rsidR="007D7D12" w:rsidRPr="002A4DD1">
        <w:rPr>
          <w:rFonts w:ascii="Times New Roman" w:hAnsi="Times New Roman" w:cs="Times New Roman"/>
          <w:sz w:val="28"/>
          <w:szCs w:val="28"/>
          <w:lang w:val="uk-UA"/>
        </w:rPr>
        <w:softHyphen/>
        <w:t>кання позачергового засідання наглядової ради повинна містити обґрунтування питання, яке вимагає обговорення та прийняття наглядовою радою рішення.</w:t>
      </w:r>
    </w:p>
    <w:p w:rsidR="008F5E9F" w:rsidRPr="002A4DD1" w:rsidRDefault="007D7D12" w:rsidP="002A4DD1">
      <w:pPr>
        <w:tabs>
          <w:tab w:val="left" w:pos="351"/>
        </w:tabs>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3</w:t>
      </w:r>
      <w:r w:rsidR="008F799C">
        <w:rPr>
          <w:rFonts w:ascii="Times New Roman" w:hAnsi="Times New Roman" w:cs="Times New Roman"/>
          <w:sz w:val="28"/>
          <w:szCs w:val="28"/>
          <w:lang w:val="uk-UA"/>
        </w:rPr>
        <w:t>0</w:t>
      </w: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t>Член наглядової ради бере участь у засіданні особисто і не може передавати свій голос іншій особі. Кожен член наглядової ради під час голосування має один голос.</w:t>
      </w:r>
    </w:p>
    <w:p w:rsidR="008F5E9F" w:rsidRPr="002A4DD1" w:rsidRDefault="007D7D12" w:rsidP="002A4DD1">
      <w:pPr>
        <w:tabs>
          <w:tab w:val="left" w:pos="351"/>
        </w:tabs>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3</w:t>
      </w:r>
      <w:r w:rsidR="008F799C">
        <w:rPr>
          <w:rFonts w:ascii="Times New Roman" w:hAnsi="Times New Roman" w:cs="Times New Roman"/>
          <w:sz w:val="28"/>
          <w:szCs w:val="28"/>
          <w:lang w:val="uk-UA"/>
        </w:rPr>
        <w:t>1</w:t>
      </w: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t>Члени наглядової ради, які не згодні з рішенням наглядової ради, можуть викласти особливу думку, яка вноситься до протоколу та додається до рішення.</w:t>
      </w:r>
    </w:p>
    <w:p w:rsidR="008F5E9F" w:rsidRPr="002A4DD1" w:rsidRDefault="007D7D12" w:rsidP="002A4DD1">
      <w:pPr>
        <w:tabs>
          <w:tab w:val="left" w:pos="385"/>
        </w:tabs>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3</w:t>
      </w:r>
      <w:r w:rsidR="008F799C">
        <w:rPr>
          <w:rFonts w:ascii="Times New Roman" w:hAnsi="Times New Roman" w:cs="Times New Roman"/>
          <w:sz w:val="28"/>
          <w:szCs w:val="28"/>
          <w:lang w:val="uk-UA"/>
        </w:rPr>
        <w:t>2</w:t>
      </w: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t xml:space="preserve">Рішення, ухвалені наглядовою радою, впродовж десяти календарних днів повинні бути доведені офіційно до </w:t>
      </w:r>
      <w:r w:rsidR="00391205" w:rsidRPr="002A4DD1">
        <w:rPr>
          <w:rFonts w:ascii="Times New Roman" w:hAnsi="Times New Roman" w:cs="Times New Roman"/>
          <w:sz w:val="28"/>
          <w:szCs w:val="28"/>
          <w:lang w:val="uk-UA"/>
        </w:rPr>
        <w:t>директора ВПУ №92 м.Сєвєродонецька</w:t>
      </w:r>
      <w:r w:rsidRPr="002A4DD1">
        <w:rPr>
          <w:rFonts w:ascii="Times New Roman" w:hAnsi="Times New Roman" w:cs="Times New Roman"/>
          <w:sz w:val="28"/>
          <w:szCs w:val="28"/>
          <w:lang w:val="uk-UA"/>
        </w:rPr>
        <w:t xml:space="preserve"> та </w:t>
      </w:r>
      <w:r w:rsidR="00391205" w:rsidRPr="002A4DD1">
        <w:rPr>
          <w:rFonts w:ascii="Times New Roman" w:hAnsi="Times New Roman" w:cs="Times New Roman"/>
          <w:sz w:val="28"/>
          <w:szCs w:val="28"/>
          <w:lang w:val="uk-UA"/>
        </w:rPr>
        <w:t>Департаменту освіти і науки Луганської облдержадміністрації</w:t>
      </w:r>
      <w:r w:rsidRPr="002A4DD1">
        <w:rPr>
          <w:rFonts w:ascii="Times New Roman" w:hAnsi="Times New Roman" w:cs="Times New Roman"/>
          <w:sz w:val="28"/>
          <w:szCs w:val="28"/>
          <w:lang w:val="uk-UA"/>
        </w:rPr>
        <w:t xml:space="preserve"> і є обов'язковими для розгляду.</w:t>
      </w:r>
    </w:p>
    <w:p w:rsidR="008F5E9F" w:rsidRPr="002A4DD1" w:rsidRDefault="007D7D12" w:rsidP="002A4DD1">
      <w:pPr>
        <w:tabs>
          <w:tab w:val="left" w:pos="385"/>
        </w:tabs>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3</w:t>
      </w:r>
      <w:r w:rsidR="008F799C">
        <w:rPr>
          <w:rFonts w:ascii="Times New Roman" w:hAnsi="Times New Roman" w:cs="Times New Roman"/>
          <w:sz w:val="28"/>
          <w:szCs w:val="28"/>
          <w:lang w:val="uk-UA"/>
        </w:rPr>
        <w:t>3</w:t>
      </w: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t>Протоколи засідань наглядової ради надсилаються членам наглядової ради.</w:t>
      </w:r>
    </w:p>
    <w:p w:rsidR="008F5E9F" w:rsidRPr="002A4DD1" w:rsidRDefault="007D7D12" w:rsidP="002A4DD1">
      <w:pPr>
        <w:tabs>
          <w:tab w:val="left" w:pos="385"/>
        </w:tabs>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3</w:t>
      </w:r>
      <w:r w:rsidR="008F799C">
        <w:rPr>
          <w:rFonts w:ascii="Times New Roman" w:hAnsi="Times New Roman" w:cs="Times New Roman"/>
          <w:sz w:val="28"/>
          <w:szCs w:val="28"/>
          <w:lang w:val="uk-UA"/>
        </w:rPr>
        <w:t>4</w:t>
      </w: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t>Рішення наглядової ради оприлюднюються на офіційному веб-сайті закладу освіти.</w:t>
      </w:r>
    </w:p>
    <w:p w:rsidR="008F5E9F" w:rsidRPr="002A4DD1" w:rsidRDefault="007D7D12" w:rsidP="002A4DD1">
      <w:pPr>
        <w:tabs>
          <w:tab w:val="left" w:pos="375"/>
        </w:tabs>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3</w:t>
      </w:r>
      <w:r w:rsidR="008F799C">
        <w:rPr>
          <w:rFonts w:ascii="Times New Roman" w:hAnsi="Times New Roman" w:cs="Times New Roman"/>
          <w:sz w:val="28"/>
          <w:szCs w:val="28"/>
          <w:lang w:val="uk-UA"/>
        </w:rPr>
        <w:t>5</w:t>
      </w:r>
      <w:r w:rsidRPr="002A4DD1">
        <w:rPr>
          <w:rFonts w:ascii="Times New Roman" w:hAnsi="Times New Roman" w:cs="Times New Roman"/>
          <w:sz w:val="28"/>
          <w:szCs w:val="28"/>
          <w:lang w:val="uk-UA"/>
        </w:rPr>
        <w:t>.</w:t>
      </w:r>
      <w:r w:rsidRPr="002A4DD1">
        <w:rPr>
          <w:rFonts w:ascii="Times New Roman" w:hAnsi="Times New Roman" w:cs="Times New Roman"/>
          <w:sz w:val="28"/>
          <w:szCs w:val="28"/>
          <w:lang w:val="uk-UA"/>
        </w:rPr>
        <w:tab/>
        <w:t>За запрошенням голови наглядової ради у засіданнях наглядової ради можуть брати участь інші особи.</w:t>
      </w:r>
    </w:p>
    <w:p w:rsidR="008F5E9F" w:rsidRPr="002A4DD1" w:rsidRDefault="007D7D12" w:rsidP="002A4DD1">
      <w:pPr>
        <w:spacing w:line="276" w:lineRule="auto"/>
        <w:ind w:firstLine="774"/>
        <w:jc w:val="both"/>
        <w:rPr>
          <w:rFonts w:ascii="Times New Roman" w:hAnsi="Times New Roman" w:cs="Times New Roman"/>
          <w:sz w:val="28"/>
          <w:szCs w:val="28"/>
          <w:lang w:val="uk-UA"/>
        </w:rPr>
      </w:pPr>
      <w:r w:rsidRPr="002A4DD1">
        <w:rPr>
          <w:rFonts w:ascii="Times New Roman" w:hAnsi="Times New Roman" w:cs="Times New Roman"/>
          <w:sz w:val="28"/>
          <w:szCs w:val="28"/>
          <w:lang w:val="uk-UA"/>
        </w:rPr>
        <w:t>Організаційне та матеріально-технічне забезпечення діяльності наглядової ради здійснює заклад освіти.</w:t>
      </w:r>
    </w:p>
    <w:p w:rsidR="00611DFB" w:rsidRPr="002A4DD1" w:rsidRDefault="00611DFB" w:rsidP="002A4DD1">
      <w:pPr>
        <w:spacing w:line="276" w:lineRule="auto"/>
        <w:ind w:firstLine="774"/>
        <w:jc w:val="both"/>
        <w:outlineLvl w:val="0"/>
        <w:rPr>
          <w:rFonts w:ascii="Times New Roman" w:hAnsi="Times New Roman" w:cs="Times New Roman"/>
          <w:sz w:val="28"/>
          <w:szCs w:val="28"/>
          <w:lang w:val="uk-UA"/>
        </w:rPr>
      </w:pPr>
      <w:bookmarkStart w:id="1" w:name="bookmark2"/>
    </w:p>
    <w:p w:rsidR="00611DFB" w:rsidRPr="002A4DD1" w:rsidRDefault="00611DFB" w:rsidP="00F745A0">
      <w:pPr>
        <w:spacing w:line="276" w:lineRule="auto"/>
        <w:jc w:val="both"/>
        <w:outlineLvl w:val="0"/>
        <w:rPr>
          <w:rFonts w:ascii="Times New Roman" w:hAnsi="Times New Roman" w:cs="Times New Roman"/>
          <w:sz w:val="28"/>
          <w:szCs w:val="28"/>
          <w:lang w:val="uk-UA"/>
        </w:rPr>
      </w:pPr>
      <w:bookmarkStart w:id="2" w:name="_GoBack"/>
      <w:bookmarkEnd w:id="1"/>
      <w:bookmarkEnd w:id="2"/>
    </w:p>
    <w:sectPr w:rsidR="00611DFB" w:rsidRPr="002A4DD1" w:rsidSect="00496C90">
      <w:type w:val="continuous"/>
      <w:pgSz w:w="11909" w:h="16834"/>
      <w:pgMar w:top="568" w:right="710" w:bottom="709" w:left="99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A54" w:rsidRDefault="00E71A54">
      <w:r>
        <w:separator/>
      </w:r>
    </w:p>
  </w:endnote>
  <w:endnote w:type="continuationSeparator" w:id="0">
    <w:p w:rsidR="00E71A54" w:rsidRDefault="00E7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A54" w:rsidRDefault="00E71A54"/>
  </w:footnote>
  <w:footnote w:type="continuationSeparator" w:id="0">
    <w:p w:rsidR="00E71A54" w:rsidRDefault="00E71A5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43F"/>
    <w:multiLevelType w:val="multilevel"/>
    <w:tmpl w:val="9336266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4625B3"/>
    <w:multiLevelType w:val="multilevel"/>
    <w:tmpl w:val="8F9A8520"/>
    <w:lvl w:ilvl="0">
      <w:start w:val="8"/>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7B66A3"/>
    <w:multiLevelType w:val="multilevel"/>
    <w:tmpl w:val="2DE869BA"/>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uk"/>
      </w:rPr>
    </w:lvl>
    <w:lvl w:ilvl="1">
      <w:start w:val="2"/>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EB51AE"/>
    <w:multiLevelType w:val="multilevel"/>
    <w:tmpl w:val="07048FAC"/>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uk"/>
      </w:rPr>
    </w:lvl>
    <w:lvl w:ilvl="1">
      <w:start w:val="6"/>
      <w:numFmt w:val="decimal"/>
      <w:lvlText w:val="%2."/>
      <w:lvlJc w:val="left"/>
      <w:rPr>
        <w:rFonts w:ascii="Arial" w:eastAsia="Arial" w:hAnsi="Arial" w:cs="Arial"/>
        <w:b w:val="0"/>
        <w:bCs w:val="0"/>
        <w:i w:val="0"/>
        <w:iCs w:val="0"/>
        <w:smallCaps w:val="0"/>
        <w:strike w:val="0"/>
        <w:color w:val="000000"/>
        <w:spacing w:val="0"/>
        <w:w w:val="100"/>
        <w:position w:val="0"/>
        <w:sz w:val="21"/>
        <w:szCs w:val="21"/>
        <w:u w:val="none"/>
        <w:lang w:val="uk"/>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E9F"/>
    <w:rsid w:val="000630AC"/>
    <w:rsid w:val="0006548F"/>
    <w:rsid w:val="00093764"/>
    <w:rsid w:val="001612B3"/>
    <w:rsid w:val="00226AA8"/>
    <w:rsid w:val="002414C2"/>
    <w:rsid w:val="002743A8"/>
    <w:rsid w:val="002A4DD1"/>
    <w:rsid w:val="002F1913"/>
    <w:rsid w:val="003226CE"/>
    <w:rsid w:val="00366867"/>
    <w:rsid w:val="00391205"/>
    <w:rsid w:val="003D0565"/>
    <w:rsid w:val="00491C9F"/>
    <w:rsid w:val="00496C90"/>
    <w:rsid w:val="004978A3"/>
    <w:rsid w:val="004C5F29"/>
    <w:rsid w:val="005559DD"/>
    <w:rsid w:val="00611DFB"/>
    <w:rsid w:val="00655046"/>
    <w:rsid w:val="007213A1"/>
    <w:rsid w:val="007304DA"/>
    <w:rsid w:val="007D7D12"/>
    <w:rsid w:val="00852050"/>
    <w:rsid w:val="008905E1"/>
    <w:rsid w:val="008A1D3A"/>
    <w:rsid w:val="008C2B8D"/>
    <w:rsid w:val="008F5E9F"/>
    <w:rsid w:val="008F799C"/>
    <w:rsid w:val="00A8232A"/>
    <w:rsid w:val="00AC4738"/>
    <w:rsid w:val="00B22254"/>
    <w:rsid w:val="00C33097"/>
    <w:rsid w:val="00C53AEE"/>
    <w:rsid w:val="00E22620"/>
    <w:rsid w:val="00E71A54"/>
    <w:rsid w:val="00F07257"/>
    <w:rsid w:val="00F13091"/>
    <w:rsid w:val="00F37228"/>
    <w:rsid w:val="00F745A0"/>
    <w:rsid w:val="00FF2A3B"/>
    <w:rsid w:val="00FF7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paragraph" w:styleId="a4">
    <w:name w:val="No Spacing"/>
    <w:uiPriority w:val="1"/>
    <w:qFormat/>
    <w:rsid w:val="003D0565"/>
    <w:rPr>
      <w:color w:val="000000"/>
    </w:rPr>
  </w:style>
  <w:style w:type="character" w:customStyle="1" w:styleId="2">
    <w:name w:val="Основной текст (2)_"/>
    <w:basedOn w:val="a0"/>
    <w:link w:val="20"/>
    <w:rsid w:val="0006548F"/>
    <w:rPr>
      <w:rFonts w:ascii="Arial" w:eastAsia="Arial" w:hAnsi="Arial" w:cs="Arial"/>
      <w:sz w:val="20"/>
      <w:szCs w:val="20"/>
      <w:shd w:val="clear" w:color="auto" w:fill="FFFFFF"/>
    </w:rPr>
  </w:style>
  <w:style w:type="character" w:customStyle="1" w:styleId="a5">
    <w:name w:val="Основной текст_"/>
    <w:basedOn w:val="a0"/>
    <w:link w:val="21"/>
    <w:rsid w:val="0006548F"/>
    <w:rPr>
      <w:rFonts w:ascii="Arial" w:eastAsia="Arial" w:hAnsi="Arial" w:cs="Arial"/>
      <w:sz w:val="21"/>
      <w:szCs w:val="21"/>
      <w:shd w:val="clear" w:color="auto" w:fill="FFFFFF"/>
    </w:rPr>
  </w:style>
  <w:style w:type="character" w:customStyle="1" w:styleId="1">
    <w:name w:val="Основной текст1"/>
    <w:basedOn w:val="a5"/>
    <w:rsid w:val="0006548F"/>
    <w:rPr>
      <w:rFonts w:ascii="Arial" w:eastAsia="Arial" w:hAnsi="Arial" w:cs="Arial"/>
      <w:sz w:val="21"/>
      <w:szCs w:val="21"/>
      <w:shd w:val="clear" w:color="auto" w:fill="FFFFFF"/>
    </w:rPr>
  </w:style>
  <w:style w:type="paragraph" w:customStyle="1" w:styleId="20">
    <w:name w:val="Основной текст (2)"/>
    <w:basedOn w:val="a"/>
    <w:link w:val="2"/>
    <w:rsid w:val="0006548F"/>
    <w:pPr>
      <w:shd w:val="clear" w:color="auto" w:fill="FFFFFF"/>
      <w:spacing w:before="240" w:after="120" w:line="0" w:lineRule="atLeast"/>
      <w:ind w:hanging="360"/>
      <w:jc w:val="both"/>
    </w:pPr>
    <w:rPr>
      <w:rFonts w:ascii="Arial" w:eastAsia="Arial" w:hAnsi="Arial" w:cs="Arial"/>
      <w:color w:val="auto"/>
      <w:sz w:val="20"/>
      <w:szCs w:val="20"/>
    </w:rPr>
  </w:style>
  <w:style w:type="paragraph" w:customStyle="1" w:styleId="21">
    <w:name w:val="Основной текст2"/>
    <w:basedOn w:val="a"/>
    <w:link w:val="a5"/>
    <w:rsid w:val="0006548F"/>
    <w:pPr>
      <w:shd w:val="clear" w:color="auto" w:fill="FFFFFF"/>
      <w:spacing w:before="120" w:after="120" w:line="341" w:lineRule="exact"/>
      <w:ind w:hanging="360"/>
      <w:jc w:val="both"/>
    </w:pPr>
    <w:rPr>
      <w:rFonts w:ascii="Arial" w:eastAsia="Arial" w:hAnsi="Arial" w:cs="Arial"/>
      <w:color w:val="auto"/>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paragraph" w:styleId="a4">
    <w:name w:val="No Spacing"/>
    <w:uiPriority w:val="1"/>
    <w:qFormat/>
    <w:rsid w:val="003D0565"/>
    <w:rPr>
      <w:color w:val="000000"/>
    </w:rPr>
  </w:style>
  <w:style w:type="character" w:customStyle="1" w:styleId="2">
    <w:name w:val="Основной текст (2)_"/>
    <w:basedOn w:val="a0"/>
    <w:link w:val="20"/>
    <w:rsid w:val="0006548F"/>
    <w:rPr>
      <w:rFonts w:ascii="Arial" w:eastAsia="Arial" w:hAnsi="Arial" w:cs="Arial"/>
      <w:sz w:val="20"/>
      <w:szCs w:val="20"/>
      <w:shd w:val="clear" w:color="auto" w:fill="FFFFFF"/>
    </w:rPr>
  </w:style>
  <w:style w:type="character" w:customStyle="1" w:styleId="a5">
    <w:name w:val="Основной текст_"/>
    <w:basedOn w:val="a0"/>
    <w:link w:val="21"/>
    <w:rsid w:val="0006548F"/>
    <w:rPr>
      <w:rFonts w:ascii="Arial" w:eastAsia="Arial" w:hAnsi="Arial" w:cs="Arial"/>
      <w:sz w:val="21"/>
      <w:szCs w:val="21"/>
      <w:shd w:val="clear" w:color="auto" w:fill="FFFFFF"/>
    </w:rPr>
  </w:style>
  <w:style w:type="character" w:customStyle="1" w:styleId="1">
    <w:name w:val="Основной текст1"/>
    <w:basedOn w:val="a5"/>
    <w:rsid w:val="0006548F"/>
    <w:rPr>
      <w:rFonts w:ascii="Arial" w:eastAsia="Arial" w:hAnsi="Arial" w:cs="Arial"/>
      <w:sz w:val="21"/>
      <w:szCs w:val="21"/>
      <w:shd w:val="clear" w:color="auto" w:fill="FFFFFF"/>
    </w:rPr>
  </w:style>
  <w:style w:type="paragraph" w:customStyle="1" w:styleId="20">
    <w:name w:val="Основной текст (2)"/>
    <w:basedOn w:val="a"/>
    <w:link w:val="2"/>
    <w:rsid w:val="0006548F"/>
    <w:pPr>
      <w:shd w:val="clear" w:color="auto" w:fill="FFFFFF"/>
      <w:spacing w:before="240" w:after="120" w:line="0" w:lineRule="atLeast"/>
      <w:ind w:hanging="360"/>
      <w:jc w:val="both"/>
    </w:pPr>
    <w:rPr>
      <w:rFonts w:ascii="Arial" w:eastAsia="Arial" w:hAnsi="Arial" w:cs="Arial"/>
      <w:color w:val="auto"/>
      <w:sz w:val="20"/>
      <w:szCs w:val="20"/>
    </w:rPr>
  </w:style>
  <w:style w:type="paragraph" w:customStyle="1" w:styleId="21">
    <w:name w:val="Основной текст2"/>
    <w:basedOn w:val="a"/>
    <w:link w:val="a5"/>
    <w:rsid w:val="0006548F"/>
    <w:pPr>
      <w:shd w:val="clear" w:color="auto" w:fill="FFFFFF"/>
      <w:spacing w:before="120" w:after="120" w:line="341" w:lineRule="exact"/>
      <w:ind w:hanging="360"/>
      <w:jc w:val="both"/>
    </w:pPr>
    <w:rPr>
      <w:rFonts w:ascii="Arial" w:eastAsia="Arial" w:hAnsi="Arial" w:cs="Arial"/>
      <w:color w:val="au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6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2400</Words>
  <Characters>13684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Kudrya</dc:creator>
  <cp:lastModifiedBy>operator</cp:lastModifiedBy>
  <cp:revision>33</cp:revision>
  <dcterms:created xsi:type="dcterms:W3CDTF">2021-01-28T10:38:00Z</dcterms:created>
  <dcterms:modified xsi:type="dcterms:W3CDTF">2021-12-10T06:46:00Z</dcterms:modified>
</cp:coreProperties>
</file>